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29EE" w:rsidRPr="004347EF" w:rsidRDefault="006529EE" w:rsidP="006529EE">
      <w:pPr>
        <w:spacing w:after="0" w:line="240" w:lineRule="auto"/>
        <w:rPr>
          <w:rFonts w:ascii="Times New Roman" w:eastAsia="Times New Roman" w:hAnsi="Times New Roman" w:cs="Times New Roman"/>
          <w:sz w:val="24"/>
          <w:szCs w:val="24"/>
        </w:rPr>
      </w:pPr>
      <w:r w:rsidRPr="004347EF">
        <w:rPr>
          <w:rFonts w:ascii="Times New Roman" w:eastAsia="Times New Roman" w:hAnsi="Times New Roman" w:cs="Times New Roman"/>
          <w:noProof/>
          <w:sz w:val="24"/>
          <w:szCs w:val="24"/>
          <w:lang w:val="sr-Latn-RS" w:eastAsia="sr-Latn-RS"/>
        </w:rPr>
        <w:drawing>
          <wp:anchor distT="0" distB="0" distL="114300" distR="114300" simplePos="0" relativeHeight="251659264" behindDoc="1" locked="0" layoutInCell="1" allowOverlap="1" wp14:anchorId="4AF4E7E5" wp14:editId="30710B8B">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6529EE" w:rsidRPr="004347EF" w:rsidRDefault="006529EE" w:rsidP="006529EE">
      <w:pPr>
        <w:spacing w:after="0" w:line="240" w:lineRule="auto"/>
        <w:rPr>
          <w:rFonts w:ascii="Times New Roman" w:eastAsia="Times New Roman" w:hAnsi="Times New Roman" w:cs="Times New Roman"/>
          <w:sz w:val="24"/>
          <w:szCs w:val="24"/>
        </w:rPr>
      </w:pPr>
    </w:p>
    <w:p w:rsidR="006529EE" w:rsidRPr="004347EF" w:rsidRDefault="006529EE" w:rsidP="006529EE">
      <w:pPr>
        <w:spacing w:after="0" w:line="240" w:lineRule="auto"/>
        <w:rPr>
          <w:rFonts w:eastAsia="Times New Roman" w:cs="Times New Roman"/>
          <w:bCs/>
          <w:i/>
          <w:color w:val="FF3BFF"/>
          <w:sz w:val="48"/>
          <w:szCs w:val="48"/>
          <w:lang w:val="sr-Latn-RS"/>
        </w:rPr>
      </w:pPr>
      <w:r>
        <w:rPr>
          <w:rFonts w:ascii="Brush Script MT" w:eastAsia="Times New Roman" w:hAnsi="Brush Script MT" w:cs="Times New Roman"/>
          <w:bCs/>
          <w:i/>
          <w:color w:val="FF3BFF"/>
          <w:sz w:val="48"/>
          <w:szCs w:val="48"/>
        </w:rPr>
        <w:t>Sreda</w:t>
      </w:r>
      <w:r w:rsidRPr="004347EF">
        <w:rPr>
          <w:rFonts w:ascii="Brush Script MT" w:eastAsia="Times New Roman" w:hAnsi="Brush Script MT" w:cs="Times New Roman"/>
          <w:b/>
          <w:bCs/>
          <w:i/>
          <w:color w:val="FF3BFF"/>
          <w:sz w:val="48"/>
          <w:szCs w:val="48"/>
          <w:lang w:val="sr-Latn-CS"/>
        </w:rPr>
        <w:t xml:space="preserve"> </w:t>
      </w:r>
      <w:r>
        <w:rPr>
          <w:rFonts w:ascii="Brush Script MT" w:eastAsia="Times New Roman" w:hAnsi="Brush Script MT" w:cs="Times New Roman"/>
          <w:bCs/>
          <w:i/>
          <w:color w:val="FF3BFF"/>
          <w:sz w:val="48"/>
          <w:szCs w:val="48"/>
        </w:rPr>
        <w:t>4</w:t>
      </w:r>
      <w:r w:rsidRPr="004347EF">
        <w:rPr>
          <w:rFonts w:ascii="Brush Script MT" w:eastAsia="Times New Roman" w:hAnsi="Brush Script MT" w:cs="Times New Roman"/>
          <w:bCs/>
          <w:i/>
          <w:color w:val="FF3BFF"/>
          <w:sz w:val="48"/>
          <w:szCs w:val="48"/>
        </w:rPr>
        <w:t>.mart</w:t>
      </w:r>
      <w:r w:rsidRPr="004347EF">
        <w:rPr>
          <w:rFonts w:ascii="Brush Script MT" w:eastAsia="Times New Roman" w:hAnsi="Brush Script MT" w:cs="Times New Roman"/>
          <w:bCs/>
          <w:i/>
          <w:color w:val="FF3BFF"/>
          <w:sz w:val="48"/>
          <w:szCs w:val="48"/>
          <w:lang w:val="sr-Latn-CS"/>
        </w:rPr>
        <w:t xml:space="preserve"> 2015.</w:t>
      </w:r>
    </w:p>
    <w:p w:rsidR="006529EE" w:rsidRDefault="006529EE" w:rsidP="006529EE">
      <w:pPr>
        <w:spacing w:after="0" w:line="240" w:lineRule="auto"/>
        <w:rPr>
          <w:rFonts w:ascii="Times New Roman" w:eastAsia="Times New Roman" w:hAnsi="Times New Roman" w:cs="Times New Roman"/>
          <w:color w:val="000000"/>
          <w:sz w:val="24"/>
          <w:szCs w:val="24"/>
          <w:lang w:val="sr-Latn-RS"/>
        </w:rPr>
      </w:pPr>
    </w:p>
    <w:p w:rsidR="00024990" w:rsidRPr="00024990" w:rsidRDefault="00024990" w:rsidP="00477480">
      <w:pPr>
        <w:spacing w:after="0" w:line="240" w:lineRule="auto"/>
        <w:jc w:val="center"/>
        <w:rPr>
          <w:rFonts w:ascii="Times New Roman" w:eastAsia="Times New Roman" w:hAnsi="Times New Roman" w:cs="Times New Roman"/>
          <w:b/>
          <w:noProof/>
          <w:color w:val="0000CC"/>
          <w:sz w:val="28"/>
          <w:szCs w:val="24"/>
          <w:lang w:val="sr-Latn-RS"/>
        </w:rPr>
      </w:pPr>
      <w:r w:rsidRPr="00024990">
        <w:rPr>
          <w:rFonts w:ascii="Times New Roman" w:eastAsia="Times New Roman" w:hAnsi="Times New Roman" w:cs="Times New Roman"/>
          <w:b/>
          <w:noProof/>
          <w:color w:val="0000CC"/>
          <w:sz w:val="28"/>
          <w:szCs w:val="24"/>
          <w:lang w:val="sr-Latn-RS"/>
        </w:rPr>
        <w:t xml:space="preserve">Danas nastavak pregovora </w:t>
      </w:r>
    </w:p>
    <w:p w:rsidR="00024990" w:rsidRPr="00024990" w:rsidRDefault="00024990" w:rsidP="00477480">
      <w:pPr>
        <w:spacing w:after="0" w:line="240" w:lineRule="auto"/>
        <w:jc w:val="both"/>
        <w:rPr>
          <w:rFonts w:ascii="Times New Roman" w:eastAsia="Times New Roman" w:hAnsi="Times New Roman" w:cs="Times New Roman"/>
          <w:noProof/>
          <w:sz w:val="24"/>
          <w:szCs w:val="24"/>
          <w:lang w:val="sr-Latn-RS"/>
        </w:rPr>
      </w:pPr>
    </w:p>
    <w:p w:rsidR="00485113" w:rsidRDefault="00FC0246" w:rsidP="00485113">
      <w:pPr>
        <w:spacing w:after="0" w:line="240" w:lineRule="auto"/>
        <w:jc w:val="both"/>
        <w:rPr>
          <w:rFonts w:ascii="Times New Roman" w:eastAsia="Times New Roman" w:hAnsi="Times New Roman" w:cs="Times New Roman"/>
          <w:noProof/>
          <w:sz w:val="24"/>
          <w:szCs w:val="24"/>
        </w:rPr>
      </w:pPr>
      <w:bookmarkStart w:id="0" w:name="_GoBack"/>
      <w:r>
        <w:rPr>
          <w:rFonts w:ascii="Times New Roman" w:eastAsia="Times New Roman" w:hAnsi="Times New Roman" w:cs="Times New Roman"/>
          <w:noProof/>
          <w:color w:val="000000"/>
          <w:sz w:val="24"/>
          <w:szCs w:val="24"/>
          <w:lang w:val="sr-Latn-RS" w:eastAsia="sr-Latn-RS"/>
        </w:rPr>
        <w:drawing>
          <wp:anchor distT="0" distB="0" distL="114300" distR="114300" simplePos="0" relativeHeight="251677696" behindDoc="1" locked="0" layoutInCell="1" allowOverlap="1" wp14:anchorId="18E5C80D" wp14:editId="42386C2B">
            <wp:simplePos x="0" y="0"/>
            <wp:positionH relativeFrom="column">
              <wp:posOffset>4048125</wp:posOffset>
            </wp:positionH>
            <wp:positionV relativeFrom="paragraph">
              <wp:posOffset>225425</wp:posOffset>
            </wp:positionV>
            <wp:extent cx="1847850" cy="1266825"/>
            <wp:effectExtent l="0" t="0" r="0" b="9525"/>
            <wp:wrapTight wrapText="bothSides">
              <wp:wrapPolygon edited="0">
                <wp:start x="0" y="0"/>
                <wp:lineTo x="0" y="21438"/>
                <wp:lineTo x="21377" y="21438"/>
                <wp:lineTo x="21377" y="0"/>
                <wp:lineTo x="0" y="0"/>
              </wp:wrapPolygon>
            </wp:wrapTight>
            <wp:docPr id="3" name="Picture 3" descr="C:\Users\Zdravko\Pictures\k ugovor (2)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k ugovor (2) - Copy.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847850" cy="126682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024990" w:rsidRPr="00024990">
        <w:rPr>
          <w:rFonts w:ascii="Times New Roman" w:eastAsia="Times New Roman" w:hAnsi="Times New Roman" w:cs="Times New Roman"/>
          <w:noProof/>
          <w:sz w:val="24"/>
          <w:szCs w:val="24"/>
          <w:lang w:val="sr-Latn-RS"/>
        </w:rPr>
        <w:tab/>
        <w:t xml:space="preserve">Predstavnici dva sindikata  u štrajku:  SRPS-a  i  USPRS pozvani su na sastanak u vezi sa nastavkom dogovora. Sastanak će biti održan  danas  u sredu  4. marta, u 13:00 časova u Ministarstvu prosvete, nauke i tehnološkog razvoja, Nemanjina 24,  a  sastanku će ispred Ministarstva prosvete  prisustvovati  Nemanja Đorđević, poseban savetnik ministra i dr Zoran Kostić, pomoćnik ministra </w:t>
      </w:r>
      <w:r w:rsidR="00024990">
        <w:rPr>
          <w:rFonts w:ascii="Times New Roman" w:eastAsia="Times New Roman" w:hAnsi="Times New Roman" w:cs="Times New Roman"/>
          <w:noProof/>
          <w:sz w:val="24"/>
          <w:szCs w:val="24"/>
          <w:lang w:val="sr-Latn-RS"/>
        </w:rPr>
        <w:t xml:space="preserve">prosvete </w:t>
      </w:r>
      <w:r w:rsidR="00024990" w:rsidRPr="00024990">
        <w:rPr>
          <w:rFonts w:ascii="Times New Roman" w:eastAsia="Times New Roman" w:hAnsi="Times New Roman" w:cs="Times New Roman"/>
          <w:noProof/>
          <w:sz w:val="24"/>
          <w:szCs w:val="24"/>
          <w:lang w:val="sr-Latn-RS"/>
        </w:rPr>
        <w:t>za srednje obrazovanje i inspekcijski nadzor,  kaže se u pozivu sindikatima.</w:t>
      </w:r>
      <w:r w:rsidR="00024990">
        <w:rPr>
          <w:rFonts w:ascii="Times New Roman" w:eastAsia="Times New Roman" w:hAnsi="Times New Roman" w:cs="Times New Roman"/>
          <w:noProof/>
          <w:sz w:val="24"/>
          <w:szCs w:val="24"/>
          <w:lang w:val="sr-Cyrl-RS"/>
        </w:rPr>
        <w:t xml:space="preserve"> </w:t>
      </w:r>
      <w:r w:rsidR="00024990">
        <w:rPr>
          <w:rFonts w:ascii="Times New Roman" w:eastAsia="Times New Roman" w:hAnsi="Times New Roman" w:cs="Times New Roman"/>
          <w:noProof/>
          <w:sz w:val="24"/>
          <w:szCs w:val="24"/>
          <w:lang w:val="sr-Latn-RS"/>
        </w:rPr>
        <w:t>U međuvremenu štrajk se nastavlja „do ispunjenja svih zahteva“ ili „do dobijanja garancija“ za tačku 2. Sporazuma, ma šta god to značilo.</w:t>
      </w:r>
      <w:r w:rsidR="00485113" w:rsidRPr="00485113">
        <w:rPr>
          <w:rFonts w:ascii="Times New Roman" w:eastAsia="Times New Roman" w:hAnsi="Times New Roman" w:cs="Times New Roman"/>
          <w:noProof/>
          <w:sz w:val="24"/>
          <w:szCs w:val="24"/>
        </w:rPr>
        <w:t xml:space="preserve"> </w:t>
      </w:r>
    </w:p>
    <w:p w:rsidR="00485113" w:rsidRPr="00900E9F" w:rsidRDefault="00485113" w:rsidP="00485113">
      <w:pPr>
        <w:spacing w:after="0" w:line="240" w:lineRule="auto"/>
        <w:jc w:val="both"/>
        <w:rPr>
          <w:rFonts w:ascii="Times New Roman" w:eastAsia="Times New Roman" w:hAnsi="Times New Roman" w:cs="Times New Roman"/>
          <w:noProof/>
          <w:sz w:val="24"/>
          <w:szCs w:val="24"/>
          <w:lang w:val="sr-Cyrl-RS"/>
        </w:rPr>
      </w:pPr>
      <w:r>
        <w:rPr>
          <w:rFonts w:ascii="Times New Roman" w:eastAsia="Times New Roman" w:hAnsi="Times New Roman" w:cs="Times New Roman"/>
          <w:noProof/>
          <w:sz w:val="24"/>
          <w:szCs w:val="24"/>
        </w:rPr>
        <w:tab/>
      </w:r>
      <w:r w:rsidRPr="00BF39C9">
        <w:rPr>
          <w:rFonts w:ascii="Times New Roman" w:eastAsia="Times New Roman" w:hAnsi="Times New Roman" w:cs="Times New Roman"/>
          <w:noProof/>
          <w:sz w:val="24"/>
          <w:szCs w:val="24"/>
        </w:rPr>
        <w:t>Ministar za rad zapošljavanje, boračka i socijalna pitanja Aleksandar Vulin pozvao je sindikate prosvetnih radnika da što pre prekinu štrajk i istakao da se potpisani kolektivni ugovor odnosi i na članove sindikata koji ga nisu potpisali.</w:t>
      </w:r>
      <w:r w:rsidR="00900E9F" w:rsidRPr="00900E9F">
        <w:t xml:space="preserve"> </w:t>
      </w:r>
      <w:r w:rsidR="00900E9F">
        <w:rPr>
          <w:rFonts w:ascii="Times New Roman" w:eastAsia="Times New Roman" w:hAnsi="Times New Roman" w:cs="Times New Roman"/>
          <w:noProof/>
          <w:sz w:val="24"/>
          <w:szCs w:val="24"/>
          <w:lang w:val="sr-Cyrl-RS"/>
        </w:rPr>
        <w:t>„</w:t>
      </w:r>
      <w:r w:rsidR="00900E9F" w:rsidRPr="00900E9F">
        <w:rPr>
          <w:rFonts w:ascii="Times New Roman" w:eastAsia="Times New Roman" w:hAnsi="Times New Roman" w:cs="Times New Roman"/>
          <w:noProof/>
          <w:sz w:val="24"/>
          <w:szCs w:val="24"/>
        </w:rPr>
        <w:t>Uložite napor jer Ministarstvo prosvete svakodnevno čini da se štrajk što pre prekine i zbog uč</w:t>
      </w:r>
      <w:r w:rsidR="00900E9F">
        <w:rPr>
          <w:rFonts w:ascii="Times New Roman" w:eastAsia="Times New Roman" w:hAnsi="Times New Roman" w:cs="Times New Roman"/>
          <w:noProof/>
          <w:sz w:val="24"/>
          <w:szCs w:val="24"/>
        </w:rPr>
        <w:t>enika i zbog prosvetnih radnika</w:t>
      </w:r>
      <w:r w:rsidR="00900E9F">
        <w:rPr>
          <w:rFonts w:ascii="Times New Roman" w:eastAsia="Times New Roman" w:hAnsi="Times New Roman" w:cs="Times New Roman"/>
          <w:noProof/>
          <w:sz w:val="24"/>
          <w:szCs w:val="24"/>
          <w:lang w:val="sr-Cyrl-RS"/>
        </w:rPr>
        <w:t>“</w:t>
      </w:r>
      <w:r w:rsidR="00900E9F" w:rsidRPr="00900E9F">
        <w:rPr>
          <w:rFonts w:ascii="Times New Roman" w:eastAsia="Times New Roman" w:hAnsi="Times New Roman" w:cs="Times New Roman"/>
          <w:noProof/>
          <w:sz w:val="24"/>
          <w:szCs w:val="24"/>
        </w:rPr>
        <w:t>, kazao je Vu</w:t>
      </w:r>
      <w:r w:rsidR="00900E9F">
        <w:rPr>
          <w:rFonts w:ascii="Times New Roman" w:eastAsia="Times New Roman" w:hAnsi="Times New Roman" w:cs="Times New Roman"/>
          <w:noProof/>
          <w:sz w:val="24"/>
          <w:szCs w:val="24"/>
        </w:rPr>
        <w:t xml:space="preserve">lin novinarima u Beogradu. </w:t>
      </w:r>
    </w:p>
    <w:p w:rsidR="005E2A8F" w:rsidRDefault="005E2A8F" w:rsidP="006529EE">
      <w:pPr>
        <w:spacing w:after="0" w:line="240" w:lineRule="auto"/>
        <w:rPr>
          <w:rFonts w:ascii="Times New Roman" w:eastAsia="Times New Roman" w:hAnsi="Times New Roman" w:cs="Times New Roman"/>
          <w:color w:val="000000"/>
          <w:sz w:val="24"/>
          <w:szCs w:val="24"/>
          <w:lang w:val="sr-Latn-RS"/>
        </w:rPr>
      </w:pPr>
    </w:p>
    <w:p w:rsidR="00FC0246" w:rsidRPr="00FC0246" w:rsidRDefault="00FC0246" w:rsidP="00FC0246">
      <w:pPr>
        <w:spacing w:after="0" w:line="240" w:lineRule="auto"/>
        <w:jc w:val="center"/>
        <w:rPr>
          <w:rFonts w:ascii="Times New Roman" w:eastAsia="Times New Roman" w:hAnsi="Times New Roman" w:cs="Times New Roman"/>
          <w:b/>
          <w:bCs/>
          <w:color w:val="0000CC"/>
          <w:sz w:val="28"/>
          <w:szCs w:val="24"/>
        </w:rPr>
      </w:pPr>
      <w:r w:rsidRPr="00FC0246">
        <w:rPr>
          <w:rFonts w:ascii="Times New Roman" w:eastAsia="Times New Roman" w:hAnsi="Times New Roman" w:cs="Times New Roman"/>
          <w:b/>
          <w:bCs/>
          <w:color w:val="0000CC"/>
          <w:sz w:val="28"/>
          <w:szCs w:val="24"/>
        </w:rPr>
        <w:t>Vulin: Verbićeva odluka u skladu sa zakonom</w:t>
      </w:r>
    </w:p>
    <w:p w:rsidR="00FC0246" w:rsidRPr="00FC0246" w:rsidRDefault="00FC0246" w:rsidP="00FC0246">
      <w:pPr>
        <w:spacing w:after="0" w:line="240" w:lineRule="auto"/>
        <w:rPr>
          <w:rFonts w:ascii="Times New Roman" w:eastAsia="Times New Roman" w:hAnsi="Times New Roman" w:cs="Times New Roman"/>
          <w:color w:val="000000"/>
          <w:sz w:val="24"/>
          <w:szCs w:val="24"/>
        </w:rPr>
      </w:pPr>
    </w:p>
    <w:p w:rsidR="00FC0246" w:rsidRPr="00FC0246" w:rsidRDefault="00FC0246" w:rsidP="00FC0246">
      <w:pPr>
        <w:spacing w:after="0" w:line="240" w:lineRule="auto"/>
        <w:jc w:val="both"/>
        <w:rPr>
          <w:rFonts w:ascii="Times New Roman" w:eastAsia="Times New Roman" w:hAnsi="Times New Roman" w:cs="Times New Roman"/>
          <w:color w:val="000000"/>
          <w:sz w:val="24"/>
          <w:szCs w:val="24"/>
        </w:rPr>
      </w:pPr>
      <w:r w:rsidRPr="00FC0246">
        <w:rPr>
          <w:rFonts w:ascii="Times New Roman" w:eastAsia="Times New Roman" w:hAnsi="Times New Roman" w:cs="Times New Roman"/>
          <w:color w:val="000000"/>
          <w:sz w:val="24"/>
          <w:szCs w:val="24"/>
        </w:rPr>
        <w:tab/>
        <w:t xml:space="preserve">Ministar za rad, zapošljavanje, boračka i socijalna pitanja Aleksandar Vulin apelovao je na sindikate prosvete koji nisu potpisali Poseban kolektivni ugovor da ulože napor da se štrajk prekine. Vulin je napomenuo da je odluka ministra prosvete Srđana Verbića o smanjenju zarade onima koji su i dalje u štrajku, a nisu potpisali PKU u skladu sa zakonom. Ministar za rad je novinarima je tokom posete kompaniji "Majkrosof" rekao da je Poseban kolektivni ugovor (PKU) za prosvetu potpisan i odnosi se i na članove sindikata koji ga dosad nisu potpisali, odnosno na celu granu. "Reperezentativni sindikati su ga potpisali, molim vas učinite napor i vi, ja znam da Ministarstvo prosvete to svakodnevno čini, dajte da se to već jednom završi, zbog učenika ali i zbog samih zaposlenih", poručio je Vulin sindikatima koji nisu potpisali PKU. Vulin je rekao da je zakon "takav kakav jeste" i da je ministar prosvete odluku o smanjenju zarade onima koji su i dalje u štrajku doneo u skladu sa zakonom. </w:t>
      </w:r>
    </w:p>
    <w:p w:rsidR="00FC0246" w:rsidRPr="00FC0246" w:rsidRDefault="00FC0246" w:rsidP="006529EE">
      <w:pPr>
        <w:spacing w:after="0" w:line="240" w:lineRule="auto"/>
        <w:rPr>
          <w:rFonts w:ascii="Times New Roman" w:eastAsia="Times New Roman" w:hAnsi="Times New Roman" w:cs="Times New Roman"/>
          <w:color w:val="000000"/>
          <w:sz w:val="24"/>
          <w:szCs w:val="24"/>
          <w:lang w:val="sr-Latn-RS"/>
        </w:rPr>
      </w:pPr>
    </w:p>
    <w:p w:rsidR="00900E9F" w:rsidRPr="00900E9F" w:rsidRDefault="00900E9F" w:rsidP="00900E9F">
      <w:pPr>
        <w:spacing w:after="0" w:line="240" w:lineRule="auto"/>
        <w:jc w:val="center"/>
        <w:rPr>
          <w:rFonts w:ascii="Times New Roman" w:eastAsia="Times New Roman" w:hAnsi="Times New Roman" w:cs="Times New Roman"/>
          <w:b/>
          <w:color w:val="0000CC"/>
          <w:sz w:val="28"/>
          <w:szCs w:val="24"/>
          <w:lang w:val="sr-Latn-RS"/>
        </w:rPr>
      </w:pPr>
      <w:r w:rsidRPr="00900E9F">
        <w:rPr>
          <w:rFonts w:ascii="Times New Roman" w:eastAsia="Times New Roman" w:hAnsi="Times New Roman" w:cs="Times New Roman"/>
          <w:b/>
          <w:color w:val="0000CC"/>
          <w:sz w:val="28"/>
          <w:szCs w:val="24"/>
          <w:lang w:val="sr-Latn-RS"/>
        </w:rPr>
        <w:t>Štrajkačima plate manje od 15-16,7 odsto</w:t>
      </w:r>
    </w:p>
    <w:p w:rsidR="00900E9F" w:rsidRDefault="00900E9F" w:rsidP="00900E9F">
      <w:pPr>
        <w:spacing w:after="0" w:line="240" w:lineRule="auto"/>
        <w:rPr>
          <w:rFonts w:ascii="Times New Roman" w:eastAsia="Times New Roman" w:hAnsi="Times New Roman" w:cs="Times New Roman"/>
          <w:color w:val="000000"/>
          <w:sz w:val="24"/>
          <w:szCs w:val="24"/>
          <w:lang w:val="sr-Cyrl-RS"/>
        </w:rPr>
      </w:pPr>
    </w:p>
    <w:p w:rsidR="00900E9F" w:rsidRPr="00900E9F" w:rsidRDefault="00900E9F" w:rsidP="00900E9F">
      <w:pPr>
        <w:spacing w:after="0" w:line="240" w:lineRule="auto"/>
        <w:jc w:val="both"/>
        <w:rPr>
          <w:rFonts w:ascii="Times New Roman" w:eastAsia="Times New Roman" w:hAnsi="Times New Roman" w:cs="Times New Roman"/>
          <w:noProof/>
          <w:color w:val="000000"/>
          <w:sz w:val="24"/>
          <w:szCs w:val="24"/>
          <w:lang w:val="sr-Latn-RS"/>
        </w:rPr>
      </w:pPr>
      <w:r>
        <w:rPr>
          <w:rFonts w:ascii="Times New Roman" w:eastAsia="Times New Roman" w:hAnsi="Times New Roman" w:cs="Times New Roman"/>
          <w:color w:val="000000"/>
          <w:sz w:val="24"/>
          <w:szCs w:val="24"/>
          <w:lang w:val="sr-Cyrl-RS"/>
        </w:rPr>
        <w:tab/>
      </w:r>
      <w:r w:rsidRPr="00900E9F">
        <w:rPr>
          <w:rFonts w:ascii="Times New Roman" w:eastAsia="Times New Roman" w:hAnsi="Times New Roman" w:cs="Times New Roman"/>
          <w:noProof/>
          <w:color w:val="000000"/>
          <w:sz w:val="24"/>
          <w:szCs w:val="24"/>
          <w:lang w:val="sr-Latn-RS"/>
        </w:rPr>
        <w:t xml:space="preserve">Ministar školski prebacio svoju odgovornost na direktore i u slučaju štrajka do 18. februara, jer plan nadoknade moraju napraviti dirktor i njegov školski sindikat i u slučaju štrajka od 18. februara, jer nije jasno rekao koliko je to umanjenje, već ostavio prostor za različite špekulacije. Ipak, zbog obaveze prema našim članovima i drugim zaposlenima koji su i sindikatu tražili odgovor na ovo pitanje, dužni smo reći da umanjenje zarade za vreme provedeno u štrajku, uz uslov da su štrajkači sve svoje poslove obavljali, sem časova koje su obavljali sa minimumom procesa rada, ovaj procenat je najviše 16,7%, ukoliko se radi o nastavnicima koji </w:t>
      </w:r>
      <w:r w:rsidRPr="00900E9F">
        <w:rPr>
          <w:rFonts w:ascii="Times New Roman" w:eastAsia="Times New Roman" w:hAnsi="Times New Roman" w:cs="Times New Roman"/>
          <w:noProof/>
          <w:color w:val="000000"/>
          <w:sz w:val="24"/>
          <w:szCs w:val="24"/>
          <w:lang w:val="sr-Latn-RS"/>
        </w:rPr>
        <w:lastRenderedPageBreak/>
        <w:t xml:space="preserve">predaju predmet bez pismenog, a najviše 15% ukoliko se radi o nastavnicima predmeta sa pismenim zadatkom. Što se tiče drugih zaposlenih u štrajku, pa čak i onih na najjednostavnijim poslovima, njima se umanjenje kreće do 1/3 zarade, jer im za vreme provedeno u štrajku nije garantovan Zakonom propisani minimalac. </w:t>
      </w:r>
    </w:p>
    <w:p w:rsidR="00900E9F" w:rsidRPr="00900E9F" w:rsidRDefault="00900E9F" w:rsidP="00900E9F">
      <w:pPr>
        <w:spacing w:after="0" w:line="240" w:lineRule="auto"/>
        <w:jc w:val="both"/>
        <w:rPr>
          <w:rFonts w:ascii="Times New Roman" w:eastAsia="Times New Roman" w:hAnsi="Times New Roman" w:cs="Times New Roman"/>
          <w:noProof/>
          <w:color w:val="000000"/>
          <w:sz w:val="24"/>
          <w:szCs w:val="24"/>
          <w:lang w:val="sr-Latn-RS"/>
        </w:rPr>
      </w:pPr>
      <w:r w:rsidRPr="00900E9F">
        <w:rPr>
          <w:rFonts w:ascii="Times New Roman" w:eastAsia="Times New Roman" w:hAnsi="Times New Roman" w:cs="Times New Roman"/>
          <w:noProof/>
          <w:color w:val="000000"/>
          <w:sz w:val="24"/>
          <w:szCs w:val="24"/>
          <w:lang w:val="sr-Latn-RS"/>
        </w:rPr>
        <w:t xml:space="preserve">         </w:t>
      </w:r>
      <w:r>
        <w:rPr>
          <w:rFonts w:ascii="Times New Roman" w:eastAsia="Times New Roman" w:hAnsi="Times New Roman" w:cs="Times New Roman"/>
          <w:noProof/>
          <w:color w:val="000000"/>
          <w:sz w:val="24"/>
          <w:szCs w:val="24"/>
          <w:lang w:val="sr-Latn-RS"/>
        </w:rPr>
        <w:tab/>
      </w:r>
      <w:r w:rsidRPr="00900E9F">
        <w:rPr>
          <w:rFonts w:ascii="Times New Roman" w:eastAsia="Times New Roman" w:hAnsi="Times New Roman" w:cs="Times New Roman"/>
          <w:noProof/>
          <w:color w:val="000000"/>
          <w:sz w:val="24"/>
          <w:szCs w:val="24"/>
          <w:lang w:val="sr-Latn-RS"/>
        </w:rPr>
        <w:t xml:space="preserve">Ukoliko je ministar imao volju i nameru da i provede ovu zakonsku meru, on je, po nama, trebao postupiti na način kao što je to postupio ministar policije koji je zaposlenim policijskim službenicima za vreme štrajka izračunao vrednost radnog časa i nije ostavio nikakvu dilemu koliko je eventualno umanjenje. Ovako ostaje utisak da se ministar školski ne snalazi najbolje, da ga njegovi savetnici, uključujući i specijalnog savetnika, g-dina Šuvakova, loše savetuju i guraju iz greške u grešku. Tako da umesto uređenih odnosa dve strane imamo programirani haos, koji i dalje traje u srpskim kućama znanja, a ministar ne doprinosi da se pronađe rešenje, već pospešuje haos koji traje gotovo od početka školske godine, a ne samo od nominalnog početka štrajka. </w:t>
      </w:r>
    </w:p>
    <w:p w:rsidR="00900E9F" w:rsidRDefault="00900E9F" w:rsidP="00900E9F">
      <w:pPr>
        <w:spacing w:after="0" w:line="240" w:lineRule="auto"/>
        <w:jc w:val="both"/>
        <w:rPr>
          <w:rFonts w:ascii="Times New Roman" w:eastAsia="Times New Roman" w:hAnsi="Times New Roman" w:cs="Times New Roman"/>
          <w:noProof/>
          <w:color w:val="0000CC"/>
          <w:sz w:val="24"/>
          <w:szCs w:val="24"/>
          <w:lang w:val="sr-Latn-RS"/>
        </w:rPr>
      </w:pPr>
      <w:r w:rsidRPr="00900E9F">
        <w:rPr>
          <w:rFonts w:ascii="Times New Roman" w:eastAsia="Times New Roman" w:hAnsi="Times New Roman" w:cs="Times New Roman"/>
          <w:noProof/>
          <w:color w:val="000000"/>
          <w:sz w:val="24"/>
          <w:szCs w:val="24"/>
          <w:lang w:val="sr-Latn-RS"/>
        </w:rPr>
        <w:t xml:space="preserve">         </w:t>
      </w:r>
      <w:r>
        <w:rPr>
          <w:rFonts w:ascii="Times New Roman" w:eastAsia="Times New Roman" w:hAnsi="Times New Roman" w:cs="Times New Roman"/>
          <w:noProof/>
          <w:color w:val="000000"/>
          <w:sz w:val="24"/>
          <w:szCs w:val="24"/>
          <w:lang w:val="sr-Latn-RS"/>
        </w:rPr>
        <w:tab/>
      </w:r>
      <w:r w:rsidRPr="00900E9F">
        <w:rPr>
          <w:rFonts w:ascii="Times New Roman" w:eastAsia="Times New Roman" w:hAnsi="Times New Roman" w:cs="Times New Roman"/>
          <w:noProof/>
          <w:color w:val="000000"/>
          <w:sz w:val="24"/>
          <w:szCs w:val="24"/>
          <w:lang w:val="sr-Latn-RS"/>
        </w:rPr>
        <w:t>I tako, štrajk se nastavlja, hvala Bogu više niko ne kaže – do ispunjenja svih zahteva, jer o onom krunskom zahtevu – izuzimanju od smanjenja plata niti je bilo reči, a niti više ima reči, već i ovi koji štrajkuju traže garancije. Ne znamo kakve, jer ako im nisu dovoljne garancije Vlade, čiji su zaposlenici, ko bi im te garancije mogao dati? Školska godina svakako je već u velikoj meri neregularna, a približavaju se i mala i velika matura, upisi i drugi izazovi koji uvek prate završetak školske godine.</w:t>
      </w:r>
      <w:r w:rsidRPr="00900E9F">
        <w:rPr>
          <w:rFonts w:ascii="Times New Roman" w:eastAsia="Times New Roman" w:hAnsi="Times New Roman" w:cs="Times New Roman"/>
          <w:b/>
          <w:i/>
          <w:noProof/>
          <w:color w:val="0000CC"/>
          <w:sz w:val="24"/>
          <w:szCs w:val="24"/>
          <w:lang w:val="sr-Latn-RS"/>
        </w:rPr>
        <w:t xml:space="preserve"> </w:t>
      </w:r>
      <w:r w:rsidRPr="007849E8">
        <w:rPr>
          <w:rFonts w:ascii="Times New Roman" w:eastAsia="Times New Roman" w:hAnsi="Times New Roman" w:cs="Times New Roman"/>
          <w:b/>
          <w:i/>
          <w:noProof/>
          <w:color w:val="0000CC"/>
          <w:sz w:val="24"/>
          <w:szCs w:val="24"/>
          <w:lang w:val="sr-Latn-RS"/>
        </w:rPr>
        <w:t>(→Saopštenja)</w:t>
      </w:r>
    </w:p>
    <w:p w:rsidR="00900E9F" w:rsidRPr="00900E9F" w:rsidRDefault="00900E9F" w:rsidP="00A03C7B">
      <w:pPr>
        <w:spacing w:after="0" w:line="240" w:lineRule="auto"/>
        <w:rPr>
          <w:rFonts w:ascii="Times New Roman" w:eastAsia="Times New Roman" w:hAnsi="Times New Roman" w:cs="Times New Roman"/>
          <w:noProof/>
          <w:color w:val="000000"/>
          <w:sz w:val="24"/>
          <w:szCs w:val="24"/>
          <w:lang w:val="sr-Latn-RS"/>
        </w:rPr>
      </w:pPr>
    </w:p>
    <w:p w:rsidR="007849E8" w:rsidRPr="007849E8" w:rsidRDefault="00900E9F" w:rsidP="007849E8">
      <w:pPr>
        <w:spacing w:after="0" w:line="240" w:lineRule="auto"/>
        <w:jc w:val="center"/>
        <w:rPr>
          <w:rFonts w:ascii="Times New Roman" w:eastAsia="Times New Roman" w:hAnsi="Times New Roman" w:cs="Times New Roman"/>
          <w:b/>
          <w:color w:val="0000CC"/>
          <w:sz w:val="28"/>
          <w:szCs w:val="24"/>
          <w:lang w:val="sr-Latn-RS"/>
        </w:rPr>
      </w:pPr>
      <w:r>
        <w:rPr>
          <w:rFonts w:ascii="Times New Roman" w:eastAsia="Times New Roman" w:hAnsi="Times New Roman" w:cs="Times New Roman"/>
          <w:b/>
          <w:color w:val="0000CC"/>
          <w:sz w:val="28"/>
          <w:szCs w:val="24"/>
          <w:lang w:val="sr-Latn-RS"/>
        </w:rPr>
        <w:t xml:space="preserve">Kovač: </w:t>
      </w:r>
      <w:r w:rsidR="007849E8" w:rsidRPr="007849E8">
        <w:rPr>
          <w:rFonts w:ascii="Times New Roman" w:eastAsia="Times New Roman" w:hAnsi="Times New Roman" w:cs="Times New Roman"/>
          <w:b/>
          <w:color w:val="0000CC"/>
          <w:sz w:val="28"/>
          <w:szCs w:val="24"/>
          <w:lang w:val="sr-Latn-RS"/>
        </w:rPr>
        <w:t>Predsednici sindikata imaju pravo na naknadu za sindikalni rad</w:t>
      </w:r>
    </w:p>
    <w:p w:rsidR="007849E8" w:rsidRDefault="007849E8" w:rsidP="007849E8">
      <w:pPr>
        <w:spacing w:after="0" w:line="240" w:lineRule="auto"/>
        <w:rPr>
          <w:rFonts w:ascii="Times New Roman" w:eastAsia="Times New Roman" w:hAnsi="Times New Roman" w:cs="Times New Roman"/>
          <w:color w:val="000000"/>
          <w:sz w:val="24"/>
          <w:szCs w:val="24"/>
          <w:lang w:val="sr-Latn-RS"/>
        </w:rPr>
      </w:pPr>
    </w:p>
    <w:p w:rsidR="007849E8" w:rsidRDefault="00FC0246" w:rsidP="007849E8">
      <w:pPr>
        <w:spacing w:after="0" w:line="240" w:lineRule="auto"/>
        <w:jc w:val="both"/>
        <w:rPr>
          <w:rFonts w:ascii="Times New Roman" w:eastAsia="Times New Roman" w:hAnsi="Times New Roman" w:cs="Times New Roman"/>
          <w:noProof/>
          <w:color w:val="0000CC"/>
          <w:sz w:val="24"/>
          <w:szCs w:val="24"/>
          <w:lang w:val="sr-Latn-RS"/>
        </w:rPr>
      </w:pPr>
      <w:r>
        <w:rPr>
          <w:rFonts w:ascii="Times New Roman" w:eastAsia="Calibri" w:hAnsi="Times New Roman" w:cs="Times New Roman"/>
          <w:noProof/>
          <w:sz w:val="24"/>
          <w:szCs w:val="24"/>
          <w:lang w:val="sr-Latn-RS" w:eastAsia="sr-Latn-RS"/>
        </w:rPr>
        <w:drawing>
          <wp:anchor distT="0" distB="0" distL="114300" distR="114300" simplePos="0" relativeHeight="251666432" behindDoc="0" locked="0" layoutInCell="1" allowOverlap="1" wp14:anchorId="425D1CB9" wp14:editId="0923BB01">
            <wp:simplePos x="0" y="0"/>
            <wp:positionH relativeFrom="column">
              <wp:posOffset>3966845</wp:posOffset>
            </wp:positionH>
            <wp:positionV relativeFrom="paragraph">
              <wp:posOffset>313055</wp:posOffset>
            </wp:positionV>
            <wp:extent cx="1976120" cy="1162050"/>
            <wp:effectExtent l="0" t="0" r="508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976120" cy="1162050"/>
                    </a:xfrm>
                    <a:prstGeom prst="rect">
                      <a:avLst/>
                    </a:prstGeom>
                    <a:noFill/>
                  </pic:spPr>
                </pic:pic>
              </a:graphicData>
            </a:graphic>
            <wp14:sizeRelH relativeFrom="page">
              <wp14:pctWidth>0</wp14:pctWidth>
            </wp14:sizeRelH>
            <wp14:sizeRelV relativeFrom="page">
              <wp14:pctHeight>0</wp14:pctHeight>
            </wp14:sizeRelV>
          </wp:anchor>
        </w:drawing>
      </w:r>
      <w:r w:rsidR="007849E8">
        <w:rPr>
          <w:rFonts w:ascii="Times New Roman" w:eastAsia="Times New Roman" w:hAnsi="Times New Roman" w:cs="Times New Roman"/>
          <w:color w:val="000000"/>
          <w:sz w:val="24"/>
          <w:szCs w:val="24"/>
          <w:lang w:val="sr-Latn-RS"/>
        </w:rPr>
        <w:tab/>
        <w:t>„</w:t>
      </w:r>
      <w:r w:rsidR="007849E8" w:rsidRPr="007849E8">
        <w:rPr>
          <w:rFonts w:ascii="Times New Roman" w:eastAsia="Times New Roman" w:hAnsi="Times New Roman" w:cs="Times New Roman"/>
          <w:noProof/>
          <w:color w:val="000000"/>
          <w:sz w:val="24"/>
          <w:szCs w:val="24"/>
          <w:lang w:val="sr-Latn-RS"/>
        </w:rPr>
        <w:t>Ministar školski očigledno ne zna svoj posao, a još manje Zakon, jer da zna sigurno ne bi naložio načelnicima školskih uprava i direktorima da po objavljivanju i stupanju na snagu novog PKU bez prava na uvećanu zaradu i adekvatnog rešenja, ostavi predsednike sindikata koji su takođe reprezentativni i koji nisu potpisali PKU, jer ako se na njih i ne odnose odredbe pomenutog PKU, sasvim je sigurno da se na njih odnose odredbe Zakona o radu („Službeni glasnik RS“ broj 75/2014) koje za bavljenje sindikatom u članu 211. propisuju to pravo, ne samo za reprezentativne sindikate, nego za sve sindikate, pa stoga ovaj član i citiramo jer njime (članom 211.) je propisano da se „kolektivnim ugovorom ili sporazumom između poslodavca i sindikata može utvrditi pravo na plaćeno odsustvo predstavniku sindikata, radi obavljanja sindikalne funkcije srazmerno broju članova sindikata“, te „ako kolektivni ugovor ili sporazum iz stava 1. ovog člana nije zaiključen, lice ovlašćeno za zastupanje i predstavljanje reprezentativnog sindikata kod poslodavca za obavljanje sindikalne funkcije ima pravo: 1) na 40 plaćenih časova rada mesečno ako sindikat ima najmanje 200 članova i po 1 čas mesečno za svakih sledećih 100 članova; 2) na srazmerno manje plaćenih časova ako sindikat ima manje od 200 članova“. I ne samo to, čak i u slučaju „ako kolektivni ugovor ili sporazum iz stava 1. ovog člana nije zaključen, predsednik podružnice i član organa sindikata ima pravo na 50% plaćenih časova iz stava 2. ovog člana“.  Vama ostavljamo da izr</w:t>
      </w:r>
      <w:r w:rsidR="007849E8">
        <w:rPr>
          <w:rFonts w:ascii="Times New Roman" w:eastAsia="Times New Roman" w:hAnsi="Times New Roman" w:cs="Times New Roman"/>
          <w:noProof/>
          <w:color w:val="000000"/>
          <w:sz w:val="24"/>
          <w:szCs w:val="24"/>
          <w:lang w:val="sr-Latn-RS"/>
        </w:rPr>
        <w:t xml:space="preserve">ačunamo procente“ rekao je juče Hadži Zdravko M. Kovač, generalni sekretar NSPRV. </w:t>
      </w:r>
      <w:r w:rsidR="007849E8" w:rsidRPr="007849E8">
        <w:rPr>
          <w:rFonts w:ascii="Times New Roman" w:eastAsia="Times New Roman" w:hAnsi="Times New Roman" w:cs="Times New Roman"/>
          <w:b/>
          <w:i/>
          <w:noProof/>
          <w:color w:val="0000CC"/>
          <w:sz w:val="24"/>
          <w:szCs w:val="24"/>
          <w:lang w:val="sr-Latn-RS"/>
        </w:rPr>
        <w:t>(→Saopštenja)</w:t>
      </w:r>
    </w:p>
    <w:p w:rsidR="007849E8" w:rsidRPr="007849E8" w:rsidRDefault="007849E8" w:rsidP="007849E8">
      <w:pPr>
        <w:spacing w:after="0" w:line="240" w:lineRule="auto"/>
        <w:jc w:val="both"/>
        <w:rPr>
          <w:rFonts w:ascii="Times New Roman" w:eastAsia="Times New Roman" w:hAnsi="Times New Roman" w:cs="Times New Roman"/>
          <w:noProof/>
          <w:color w:val="0000CC"/>
          <w:sz w:val="24"/>
          <w:szCs w:val="24"/>
          <w:lang w:val="sr-Latn-RS"/>
        </w:rPr>
      </w:pPr>
    </w:p>
    <w:p w:rsidR="007849E8" w:rsidRPr="007849E8" w:rsidRDefault="007849E8" w:rsidP="007849E8">
      <w:pPr>
        <w:spacing w:after="0" w:line="240" w:lineRule="auto"/>
        <w:jc w:val="center"/>
        <w:rPr>
          <w:rFonts w:ascii="Times New Roman" w:hAnsi="Times New Roman" w:cs="Times New Roman"/>
          <w:b/>
          <w:color w:val="0000CC"/>
          <w:sz w:val="28"/>
        </w:rPr>
      </w:pPr>
      <w:r w:rsidRPr="007849E8">
        <w:rPr>
          <w:rFonts w:ascii="Times New Roman" w:hAnsi="Times New Roman" w:cs="Times New Roman"/>
          <w:b/>
          <w:color w:val="0000CC"/>
          <w:sz w:val="28"/>
        </w:rPr>
        <w:t>Vlada široke ruke za sindikalne lidere</w:t>
      </w:r>
      <w:r>
        <w:rPr>
          <w:rFonts w:ascii="Times New Roman" w:hAnsi="Times New Roman" w:cs="Times New Roman"/>
          <w:b/>
          <w:color w:val="0000CC"/>
          <w:sz w:val="28"/>
        </w:rPr>
        <w:t xml:space="preserve"> </w:t>
      </w:r>
    </w:p>
    <w:p w:rsidR="007849E8" w:rsidRPr="007849E8" w:rsidRDefault="007849E8" w:rsidP="007849E8">
      <w:pPr>
        <w:spacing w:after="0" w:line="240" w:lineRule="auto"/>
        <w:rPr>
          <w:rFonts w:ascii="Times New Roman" w:hAnsi="Times New Roman" w:cs="Times New Roman"/>
          <w:sz w:val="24"/>
        </w:rPr>
      </w:pPr>
    </w:p>
    <w:p w:rsidR="007849E8" w:rsidRDefault="007849E8" w:rsidP="007849E8">
      <w:pPr>
        <w:spacing w:after="0" w:line="240" w:lineRule="auto"/>
        <w:jc w:val="both"/>
        <w:rPr>
          <w:rFonts w:ascii="Times New Roman" w:eastAsia="Times New Roman" w:hAnsi="Times New Roman" w:cs="Times New Roman"/>
          <w:noProof/>
          <w:color w:val="0000CC"/>
          <w:sz w:val="24"/>
          <w:szCs w:val="24"/>
          <w:lang w:val="sr-Latn-RS"/>
        </w:rPr>
      </w:pPr>
      <w:r>
        <w:rPr>
          <w:rFonts w:ascii="Times New Roman" w:hAnsi="Times New Roman" w:cs="Times New Roman"/>
          <w:noProof/>
          <w:sz w:val="24"/>
          <w:lang w:val="sr-Latn-RS"/>
        </w:rPr>
        <w:lastRenderedPageBreak/>
        <w:tab/>
        <w:t>„</w:t>
      </w:r>
      <w:r w:rsidRPr="007849E8">
        <w:rPr>
          <w:rFonts w:ascii="Times New Roman" w:hAnsi="Times New Roman" w:cs="Times New Roman"/>
          <w:noProof/>
          <w:sz w:val="24"/>
          <w:lang w:val="sr-Latn-RS"/>
        </w:rPr>
        <w:t>Ministarstv</w:t>
      </w:r>
      <w:r>
        <w:rPr>
          <w:rFonts w:ascii="Times New Roman" w:hAnsi="Times New Roman" w:cs="Times New Roman"/>
          <w:noProof/>
          <w:sz w:val="24"/>
          <w:lang w:val="sr-Latn-RS"/>
        </w:rPr>
        <w:t>o prosvete i Vlada Srbije su</w:t>
      </w:r>
      <w:r w:rsidRPr="007849E8">
        <w:rPr>
          <w:rFonts w:ascii="Times New Roman" w:hAnsi="Times New Roman" w:cs="Times New Roman"/>
          <w:noProof/>
          <w:sz w:val="24"/>
          <w:lang w:val="sr-Latn-RS"/>
        </w:rPr>
        <w:t xml:space="preserve"> široke ruke, ne samo prema predsednicima sindikata u ustanovi, već i prema predstavnicima sindikata na višem nivou, pošto je utvrđena obaveza da je „poslodavac dužan da predsedniku, odnosno povereniku okružnog, odnosno regionalnog, gradskog, pokrajinskog i republičkog organa sindikata reprezentativnom na nivou Republike, potpisniku ovog Ugovora, isplaćuje uvećanu mesečnu platu u visini od 12%“, što će sigurno doneti nove glavobolje direktorima škola, jer je dosad bio problem i plaćanje 12%, a sad će pojedini direktori imati obavezu da isplaćuju i nekoliko puta po 12%, jer je u školama sijaset sindikalnih funkcionera gradskog, okružnog, regionalnog, pokrajinskog i republičkog ranga, pošto postoji više sindikalnih centrala i svi oni imaju neke decentralizovane oblike organizovanja i delovanja, a poneki direktori u svojim školama imaju i po 3, a neki (baš im i ne zavidimo) i po 4 sindikata. Tako je smandrljanim PKU utvrđeno pravo za brojne sindikalne predstavnike, pa neki ovaj PKU nazivaju kolektivnim ugovorom za sindikalne aktiviste, a ne i za sindikalne članove koji su ostali bez određenih prava, između ostalog i prava na minuli rad</w:t>
      </w:r>
      <w:r>
        <w:rPr>
          <w:rFonts w:ascii="Times New Roman" w:hAnsi="Times New Roman" w:cs="Times New Roman"/>
          <w:noProof/>
          <w:sz w:val="24"/>
          <w:lang w:val="sr-Latn-RS"/>
        </w:rPr>
        <w:t>“</w:t>
      </w:r>
      <w:r w:rsidRPr="007849E8">
        <w:rPr>
          <w:rFonts w:ascii="Times New Roman" w:eastAsia="Times New Roman" w:hAnsi="Times New Roman" w:cs="Times New Roman"/>
          <w:noProof/>
          <w:color w:val="000000"/>
          <w:sz w:val="24"/>
          <w:szCs w:val="24"/>
          <w:lang w:val="sr-Latn-RS"/>
        </w:rPr>
        <w:t xml:space="preserve"> </w:t>
      </w:r>
      <w:r>
        <w:rPr>
          <w:rFonts w:ascii="Times New Roman" w:eastAsia="Times New Roman" w:hAnsi="Times New Roman" w:cs="Times New Roman"/>
          <w:noProof/>
          <w:color w:val="000000"/>
          <w:sz w:val="24"/>
          <w:szCs w:val="24"/>
          <w:lang w:val="sr-Latn-RS"/>
        </w:rPr>
        <w:t>rekao je Hadži Zdravko M. Kovač, generalni sekretar NSPRV</w:t>
      </w:r>
      <w:r w:rsidRPr="007849E8">
        <w:rPr>
          <w:rFonts w:ascii="Times New Roman" w:hAnsi="Times New Roman" w:cs="Times New Roman"/>
          <w:noProof/>
          <w:sz w:val="24"/>
          <w:lang w:val="sr-Latn-RS"/>
        </w:rPr>
        <w:t>.</w:t>
      </w:r>
      <w:r w:rsidRPr="007849E8">
        <w:rPr>
          <w:rFonts w:ascii="Times New Roman" w:eastAsia="Times New Roman" w:hAnsi="Times New Roman" w:cs="Times New Roman"/>
          <w:b/>
          <w:i/>
          <w:noProof/>
          <w:color w:val="0000CC"/>
          <w:sz w:val="24"/>
          <w:szCs w:val="24"/>
          <w:lang w:val="sr-Latn-RS"/>
        </w:rPr>
        <w:t xml:space="preserve"> (→Saopštenja)</w:t>
      </w:r>
    </w:p>
    <w:p w:rsidR="007849E8" w:rsidRDefault="007849E8" w:rsidP="00F965F4">
      <w:pPr>
        <w:spacing w:after="0" w:line="240" w:lineRule="auto"/>
        <w:rPr>
          <w:rFonts w:ascii="Times New Roman" w:hAnsi="Times New Roman" w:cs="Times New Roman"/>
          <w:noProof/>
          <w:sz w:val="24"/>
          <w:lang w:val="sr-Latn-RS"/>
        </w:rPr>
      </w:pPr>
    </w:p>
    <w:p w:rsidR="00900E9F" w:rsidRPr="00900E9F" w:rsidRDefault="00900E9F" w:rsidP="00900E9F">
      <w:pPr>
        <w:spacing w:after="0" w:line="240" w:lineRule="auto"/>
        <w:jc w:val="center"/>
        <w:rPr>
          <w:rFonts w:ascii="Times New Roman" w:hAnsi="Times New Roman" w:cs="Times New Roman"/>
          <w:b/>
          <w:noProof/>
          <w:color w:val="0000CC"/>
          <w:sz w:val="28"/>
          <w:lang w:val="sr-Latn-RS"/>
        </w:rPr>
      </w:pPr>
      <w:r w:rsidRPr="00900E9F">
        <w:rPr>
          <w:rFonts w:ascii="Times New Roman" w:hAnsi="Times New Roman" w:cs="Times New Roman"/>
          <w:b/>
          <w:noProof/>
          <w:color w:val="0000CC"/>
          <w:sz w:val="28"/>
          <w:lang w:val="sr-Latn-RS"/>
        </w:rPr>
        <w:t>Dobra vest: Od četvrtka PKU za prosvetu</w:t>
      </w:r>
    </w:p>
    <w:p w:rsidR="00900E9F" w:rsidRDefault="00900E9F" w:rsidP="00F965F4">
      <w:pPr>
        <w:spacing w:after="0" w:line="240" w:lineRule="auto"/>
        <w:rPr>
          <w:rFonts w:ascii="Times New Roman" w:hAnsi="Times New Roman" w:cs="Times New Roman"/>
          <w:noProof/>
          <w:sz w:val="24"/>
          <w:lang w:val="sr-Latn-RS"/>
        </w:rPr>
      </w:pPr>
    </w:p>
    <w:p w:rsidR="00900E9F" w:rsidRPr="00900E9F" w:rsidRDefault="00900E9F" w:rsidP="004527E8">
      <w:pPr>
        <w:spacing w:after="0" w:line="240" w:lineRule="auto"/>
        <w:jc w:val="both"/>
        <w:rPr>
          <w:rFonts w:ascii="Times New Roman" w:eastAsia="Times New Roman" w:hAnsi="Times New Roman" w:cs="Times New Roman"/>
          <w:noProof/>
          <w:sz w:val="24"/>
          <w:szCs w:val="24"/>
          <w:lang w:val="sr-Latn-RS"/>
        </w:rPr>
      </w:pPr>
      <w:r>
        <w:rPr>
          <w:rFonts w:ascii="Times New Roman" w:eastAsia="Times New Roman" w:hAnsi="Times New Roman" w:cs="Times New Roman"/>
          <w:noProof/>
          <w:sz w:val="24"/>
          <w:szCs w:val="24"/>
          <w:lang w:val="sr-Latn-RS"/>
        </w:rPr>
        <w:tab/>
        <w:t>„</w:t>
      </w:r>
      <w:r w:rsidRPr="00900E9F">
        <w:rPr>
          <w:rFonts w:ascii="Times New Roman" w:eastAsia="Times New Roman" w:hAnsi="Times New Roman" w:cs="Times New Roman"/>
          <w:noProof/>
          <w:sz w:val="24"/>
          <w:szCs w:val="24"/>
          <w:lang w:val="sr-Latn-RS"/>
        </w:rPr>
        <w:t>Poslednjih dana ovom Sindikatu obraćao se velik broj članova i drugih zaposlenih, pitanjima kako da ostvare svoja prava ranije definisana u Posebnom kolektivnom ugovoru za zaposlene u osnovnim i srednjim školama i domovima učenika (PKU). Nažalost, morali smo konstatovati da je zbog nastale situacije došlo do prekida kontinuiteta pokrivenosti prava zaposlenih u ovom sektoru obrazovanja zbog činjenice da je starom PKU istekao rok na koji je zaključen, a novi nije bio u međuvremenu potpisan. Tako se na zaposlene u periodu od 12. januara 2015. do 05.03., kada stupa na snagu novi PKU, neposredno primenjivali samo Zakon o radu i školski zakoni u kojima je stepen ugovorenih prava niži nego stepen prava i prava ugovorenih u PKU</w:t>
      </w:r>
      <w:r>
        <w:rPr>
          <w:rFonts w:ascii="Times New Roman" w:eastAsia="Times New Roman" w:hAnsi="Times New Roman" w:cs="Times New Roman"/>
          <w:noProof/>
          <w:sz w:val="24"/>
          <w:szCs w:val="24"/>
          <w:lang w:val="sr-Latn-RS"/>
        </w:rPr>
        <w:t xml:space="preserve">“ </w:t>
      </w:r>
      <w:r>
        <w:rPr>
          <w:rFonts w:ascii="Times New Roman" w:eastAsia="Times New Roman" w:hAnsi="Times New Roman" w:cs="Times New Roman"/>
          <w:noProof/>
          <w:color w:val="000000"/>
          <w:sz w:val="24"/>
          <w:szCs w:val="24"/>
          <w:lang w:val="sr-Latn-RS"/>
        </w:rPr>
        <w:t>rekao je Hadži Zdravko M. Kovač, generalni sekretar NSPRV</w:t>
      </w:r>
      <w:r w:rsidRPr="00900E9F">
        <w:rPr>
          <w:rFonts w:ascii="Times New Roman" w:eastAsia="Times New Roman" w:hAnsi="Times New Roman" w:cs="Times New Roman"/>
          <w:noProof/>
          <w:sz w:val="24"/>
          <w:szCs w:val="24"/>
          <w:lang w:val="sr-Latn-RS"/>
        </w:rPr>
        <w:t xml:space="preserve">. </w:t>
      </w:r>
    </w:p>
    <w:p w:rsidR="00900E9F" w:rsidRPr="00900E9F" w:rsidRDefault="00900E9F" w:rsidP="004527E8">
      <w:pPr>
        <w:spacing w:after="0" w:line="240" w:lineRule="auto"/>
        <w:jc w:val="both"/>
        <w:rPr>
          <w:rFonts w:ascii="Times New Roman" w:eastAsia="Times New Roman" w:hAnsi="Times New Roman" w:cs="Times New Roman"/>
          <w:noProof/>
          <w:sz w:val="24"/>
          <w:szCs w:val="24"/>
          <w:lang w:val="sr-Latn-RS"/>
        </w:rPr>
      </w:pPr>
      <w:r w:rsidRPr="00900E9F">
        <w:rPr>
          <w:rFonts w:ascii="Times New Roman" w:eastAsia="Times New Roman" w:hAnsi="Times New Roman" w:cs="Times New Roman"/>
          <w:noProof/>
          <w:sz w:val="24"/>
          <w:szCs w:val="24"/>
          <w:lang w:val="sr-Latn-RS"/>
        </w:rPr>
        <w:t xml:space="preserve">         </w:t>
      </w:r>
      <w:r>
        <w:rPr>
          <w:rFonts w:ascii="Times New Roman" w:eastAsia="Times New Roman" w:hAnsi="Times New Roman" w:cs="Times New Roman"/>
          <w:noProof/>
          <w:sz w:val="24"/>
          <w:szCs w:val="24"/>
          <w:lang w:val="sr-Latn-RS"/>
        </w:rPr>
        <w:tab/>
        <w:t>„</w:t>
      </w:r>
      <w:r w:rsidRPr="00900E9F">
        <w:rPr>
          <w:rFonts w:ascii="Times New Roman" w:eastAsia="Times New Roman" w:hAnsi="Times New Roman" w:cs="Times New Roman"/>
          <w:noProof/>
          <w:sz w:val="24"/>
          <w:szCs w:val="24"/>
          <w:lang w:val="sr-Latn-RS"/>
        </w:rPr>
        <w:t>Stoga je dobra vest bila ona od 18.02.o.g. da je sa tim danom ipak zaključen PKU i da će ovim Ugovorom svim zaposlenima u osnovnim i srednjim školama i domovima učenika biti uređena prava, obaveze i odgovornosti iz rada i po osnovu rada, kao i međusobni odnosi učesnika, osim prava utvrđenih u poglavlju VII „Sindikat zaposlenih“, koja se u delu odnose samo na reprezentativne sindikate i na reprezentativne sindikate potpisnike ovog Ugovora. Pri tome, ništa neće promeniti činjenica da su PKU potpisala dva sindikata, a dva nisu, navodno iz razloga što su od strane ministra prosvete uslovljavani da pre potpisivanja PKU potpišu Sporazum o rešavanju spornih pitanja, a oni su tražili dodatne garancije da će biti ispoštovana tačka 2. Sporazuma, u kojoj je utvrđena godišnja nagrada zaposlenima u ovom sektoru obrazovanja. Elem, zbog odredbi novog Zakona o radu, i ovako zaključen Kolektivni ugovor je „kišobran“, pod koji se mogu skloniti svi zaposleni ili makar velika većina, jer se najveći deo odredbi PKU odnosi na sve zaposlene, a manji deo na prava, obaveze i odgovornosti sindikalnih lidera koji će, zasad privremeno, a ubuduće i trajno, ostati bez prava utvrđenih u članu 56. PKU, koji definiše za predsednika sindikata, člana sindikata potpisnika platu veću za 12%</w:t>
      </w:r>
      <w:r>
        <w:rPr>
          <w:rFonts w:ascii="Times New Roman" w:eastAsia="Times New Roman" w:hAnsi="Times New Roman" w:cs="Times New Roman"/>
          <w:noProof/>
          <w:sz w:val="24"/>
          <w:szCs w:val="24"/>
          <w:lang w:val="sr-Latn-RS"/>
        </w:rPr>
        <w:t>“ kaže Kovač</w:t>
      </w:r>
      <w:r w:rsidRPr="00900E9F">
        <w:rPr>
          <w:rFonts w:ascii="Times New Roman" w:eastAsia="Times New Roman" w:hAnsi="Times New Roman" w:cs="Times New Roman"/>
          <w:noProof/>
          <w:sz w:val="24"/>
          <w:szCs w:val="24"/>
          <w:lang w:val="sr-Latn-RS"/>
        </w:rPr>
        <w:t>.</w:t>
      </w:r>
    </w:p>
    <w:p w:rsidR="00900E9F" w:rsidRDefault="00900E9F" w:rsidP="00900E9F">
      <w:pPr>
        <w:spacing w:after="0" w:line="240" w:lineRule="auto"/>
        <w:jc w:val="both"/>
        <w:rPr>
          <w:rFonts w:ascii="Times New Roman" w:eastAsia="Times New Roman" w:hAnsi="Times New Roman" w:cs="Times New Roman"/>
          <w:b/>
          <w:i/>
          <w:noProof/>
          <w:color w:val="0000CC"/>
          <w:sz w:val="24"/>
          <w:szCs w:val="24"/>
          <w:lang w:val="sr-Latn-RS"/>
        </w:rPr>
      </w:pPr>
      <w:r w:rsidRPr="00900E9F">
        <w:rPr>
          <w:rFonts w:ascii="Times New Roman" w:eastAsia="Times New Roman" w:hAnsi="Times New Roman" w:cs="Times New Roman"/>
          <w:noProof/>
          <w:sz w:val="24"/>
          <w:szCs w:val="24"/>
          <w:lang w:val="sr-Latn-RS"/>
        </w:rPr>
        <w:t xml:space="preserve">         </w:t>
      </w:r>
      <w:r>
        <w:rPr>
          <w:rFonts w:ascii="Times New Roman" w:eastAsia="Times New Roman" w:hAnsi="Times New Roman" w:cs="Times New Roman"/>
          <w:noProof/>
          <w:sz w:val="24"/>
          <w:szCs w:val="24"/>
          <w:lang w:val="sr-Latn-RS"/>
        </w:rPr>
        <w:t>„</w:t>
      </w:r>
      <w:r w:rsidRPr="00900E9F">
        <w:rPr>
          <w:rFonts w:ascii="Times New Roman" w:eastAsia="Times New Roman" w:hAnsi="Times New Roman" w:cs="Times New Roman"/>
          <w:noProof/>
          <w:sz w:val="24"/>
          <w:szCs w:val="24"/>
          <w:lang w:val="sr-Latn-RS"/>
        </w:rPr>
        <w:t>U svakom slučaju, došlo je do izvesnog olakšanja, jer je vest da će uskoro zaposleni u prosveti, kao i njihove kolege u zdravstvu, kulturi i uopšte u javnom sektoru, imati kolektivni ugovor i prava iz njega. Naravno da će jedni biti zadovoljni, a drugi ne, jer je Kolektivni ugovor ipak promenio neke odnose i neka prava umanjio, a neka čak i povećao</w:t>
      </w:r>
      <w:r>
        <w:rPr>
          <w:rFonts w:ascii="Times New Roman" w:eastAsia="Times New Roman" w:hAnsi="Times New Roman" w:cs="Times New Roman"/>
          <w:noProof/>
          <w:sz w:val="24"/>
          <w:szCs w:val="24"/>
          <w:lang w:val="sr-Latn-RS"/>
        </w:rPr>
        <w:t>“ kaže Zdravko Kovač</w:t>
      </w:r>
      <w:r w:rsidRPr="00900E9F">
        <w:rPr>
          <w:rFonts w:ascii="Times New Roman" w:eastAsia="Times New Roman" w:hAnsi="Times New Roman" w:cs="Times New Roman"/>
          <w:noProof/>
          <w:sz w:val="24"/>
          <w:szCs w:val="24"/>
          <w:lang w:val="sr-Latn-RS"/>
        </w:rPr>
        <w:t>.</w:t>
      </w:r>
      <w:r w:rsidRPr="00900E9F">
        <w:rPr>
          <w:rFonts w:ascii="Times New Roman" w:eastAsia="Times New Roman" w:hAnsi="Times New Roman" w:cs="Times New Roman"/>
          <w:b/>
          <w:i/>
          <w:noProof/>
          <w:color w:val="0000CC"/>
          <w:sz w:val="24"/>
          <w:szCs w:val="24"/>
          <w:lang w:val="sr-Latn-RS"/>
        </w:rPr>
        <w:t xml:space="preserve"> </w:t>
      </w:r>
      <w:r w:rsidRPr="007849E8">
        <w:rPr>
          <w:rFonts w:ascii="Times New Roman" w:eastAsia="Times New Roman" w:hAnsi="Times New Roman" w:cs="Times New Roman"/>
          <w:b/>
          <w:i/>
          <w:noProof/>
          <w:color w:val="0000CC"/>
          <w:sz w:val="24"/>
          <w:szCs w:val="24"/>
          <w:lang w:val="sr-Latn-RS"/>
        </w:rPr>
        <w:t>(→Saopštenja)</w:t>
      </w:r>
    </w:p>
    <w:p w:rsidR="00900E9F" w:rsidRPr="00900E9F" w:rsidRDefault="00900E9F" w:rsidP="00900E9F">
      <w:pPr>
        <w:spacing w:after="0" w:line="240" w:lineRule="auto"/>
        <w:jc w:val="both"/>
        <w:rPr>
          <w:rFonts w:ascii="Times New Roman" w:eastAsia="Times New Roman" w:hAnsi="Times New Roman" w:cs="Times New Roman"/>
          <w:noProof/>
          <w:color w:val="0000CC"/>
          <w:sz w:val="24"/>
          <w:szCs w:val="24"/>
          <w:lang w:val="sr-Latn-RS"/>
        </w:rPr>
      </w:pPr>
    </w:p>
    <w:p w:rsidR="00900E9F" w:rsidRPr="00900E9F" w:rsidRDefault="00900E9F" w:rsidP="00900E9F">
      <w:pPr>
        <w:spacing w:after="0" w:line="240" w:lineRule="auto"/>
        <w:jc w:val="center"/>
        <w:rPr>
          <w:rFonts w:ascii="Times New Roman" w:eastAsia="Times New Roman" w:hAnsi="Times New Roman" w:cs="Times New Roman"/>
          <w:b/>
          <w:noProof/>
          <w:color w:val="0000CC"/>
          <w:sz w:val="28"/>
          <w:szCs w:val="24"/>
          <w:lang w:val="sr-Cyrl-RS"/>
        </w:rPr>
      </w:pPr>
      <w:r w:rsidRPr="00900E9F">
        <w:rPr>
          <w:rFonts w:ascii="Times New Roman" w:eastAsia="Times New Roman" w:hAnsi="Times New Roman" w:cs="Times New Roman"/>
          <w:b/>
          <w:noProof/>
          <w:color w:val="0000CC"/>
          <w:sz w:val="28"/>
          <w:szCs w:val="24"/>
          <w:lang w:val="sr-Latn-RS"/>
        </w:rPr>
        <w:t>Pregovori</w:t>
      </w:r>
      <w:r w:rsidRPr="00900E9F">
        <w:rPr>
          <w:rFonts w:ascii="Times New Roman" w:eastAsia="Times New Roman" w:hAnsi="Times New Roman" w:cs="Times New Roman"/>
          <w:b/>
          <w:noProof/>
          <w:color w:val="0000CC"/>
          <w:sz w:val="28"/>
          <w:szCs w:val="24"/>
          <w:lang w:val="sr-Cyrl-RS"/>
        </w:rPr>
        <w:t xml:space="preserve"> </w:t>
      </w:r>
      <w:r w:rsidRPr="00900E9F">
        <w:rPr>
          <w:rFonts w:ascii="Times New Roman" w:eastAsia="Times New Roman" w:hAnsi="Times New Roman" w:cs="Times New Roman"/>
          <w:b/>
          <w:noProof/>
          <w:color w:val="0000CC"/>
          <w:sz w:val="28"/>
          <w:szCs w:val="24"/>
          <w:lang w:val="sr-Latn-RS"/>
        </w:rPr>
        <w:t>o još tri kolektivna ugovora</w:t>
      </w:r>
    </w:p>
    <w:p w:rsidR="00900E9F" w:rsidRDefault="00900E9F" w:rsidP="00900E9F">
      <w:pPr>
        <w:spacing w:after="0" w:line="240" w:lineRule="auto"/>
        <w:jc w:val="both"/>
        <w:rPr>
          <w:rFonts w:ascii="Times New Roman" w:eastAsia="Times New Roman" w:hAnsi="Times New Roman" w:cs="Times New Roman"/>
          <w:noProof/>
          <w:sz w:val="24"/>
          <w:szCs w:val="24"/>
          <w:lang w:val="sr-Cyrl-RS"/>
        </w:rPr>
      </w:pPr>
    </w:p>
    <w:p w:rsidR="00900E9F" w:rsidRDefault="00900E9F" w:rsidP="00900E9F">
      <w:pPr>
        <w:spacing w:after="0" w:line="240" w:lineRule="auto"/>
        <w:jc w:val="both"/>
      </w:pPr>
      <w:r w:rsidRPr="00A10208">
        <w:rPr>
          <w:rFonts w:ascii="Times New Roman" w:eastAsia="Times New Roman" w:hAnsi="Times New Roman" w:cs="Times New Roman"/>
          <w:noProof/>
          <w:sz w:val="24"/>
          <w:szCs w:val="24"/>
          <w:lang w:val="sr-Cyrl-RS"/>
        </w:rPr>
        <w:t xml:space="preserve">         </w:t>
      </w:r>
      <w:r w:rsidRPr="00900E9F">
        <w:rPr>
          <w:rFonts w:ascii="Times New Roman" w:eastAsia="Times New Roman" w:hAnsi="Times New Roman" w:cs="Times New Roman"/>
          <w:noProof/>
          <w:sz w:val="24"/>
          <w:szCs w:val="24"/>
          <w:lang w:val="sr-Latn-RS"/>
        </w:rPr>
        <w:t>U toku su pregovori oko zaključivanja još tri kolektivna ugovora u obrazovanju: PKU za visoko obrazovanje, PKU za studentski standard i PKU za zaposlene u predškolskim ustanovama.</w:t>
      </w:r>
    </w:p>
    <w:p w:rsidR="00900E9F" w:rsidRPr="004527E8" w:rsidRDefault="00900E9F" w:rsidP="004527E8">
      <w:pPr>
        <w:spacing w:after="0" w:line="240" w:lineRule="auto"/>
        <w:rPr>
          <w:rFonts w:ascii="Times New Roman" w:hAnsi="Times New Roman" w:cs="Times New Roman"/>
          <w:noProof/>
          <w:sz w:val="24"/>
          <w:lang w:val="sr-Latn-RS"/>
        </w:rPr>
      </w:pPr>
    </w:p>
    <w:p w:rsidR="00900E9F" w:rsidRPr="00024990" w:rsidRDefault="00900E9F" w:rsidP="00900E9F">
      <w:pPr>
        <w:spacing w:after="0" w:line="240" w:lineRule="auto"/>
        <w:jc w:val="center"/>
        <w:rPr>
          <w:rFonts w:ascii="Times New Roman" w:eastAsia="Times New Roman" w:hAnsi="Times New Roman" w:cs="Times New Roman"/>
          <w:b/>
          <w:bCs/>
          <w:color w:val="0000CC"/>
          <w:sz w:val="28"/>
          <w:szCs w:val="24"/>
          <w:lang w:val="sr-Latn-RS"/>
        </w:rPr>
      </w:pPr>
      <w:r w:rsidRPr="00024990">
        <w:rPr>
          <w:rFonts w:ascii="Times New Roman" w:eastAsia="Times New Roman" w:hAnsi="Times New Roman" w:cs="Times New Roman"/>
          <w:b/>
          <w:bCs/>
          <w:color w:val="0000CC"/>
          <w:sz w:val="28"/>
          <w:szCs w:val="24"/>
          <w:lang w:val="sr-Latn-RS"/>
        </w:rPr>
        <w:t>Prolećno zasedanje parlamenta</w:t>
      </w:r>
    </w:p>
    <w:p w:rsidR="00900E9F" w:rsidRPr="005E2A8F" w:rsidRDefault="00900E9F" w:rsidP="00900E9F">
      <w:pPr>
        <w:spacing w:after="0" w:line="240" w:lineRule="auto"/>
        <w:rPr>
          <w:rFonts w:ascii="Times New Roman" w:eastAsia="Times New Roman" w:hAnsi="Times New Roman" w:cs="Times New Roman"/>
          <w:bCs/>
          <w:color w:val="000000"/>
          <w:sz w:val="24"/>
          <w:szCs w:val="24"/>
          <w:lang w:val="sr-Latn-RS"/>
        </w:rPr>
      </w:pPr>
    </w:p>
    <w:p w:rsidR="00900E9F" w:rsidRDefault="00900E9F" w:rsidP="00900E9F">
      <w:pPr>
        <w:spacing w:after="0" w:line="240" w:lineRule="auto"/>
        <w:jc w:val="both"/>
        <w:rPr>
          <w:rFonts w:ascii="Times New Roman" w:eastAsia="Times New Roman" w:hAnsi="Times New Roman" w:cs="Times New Roman"/>
          <w:color w:val="000000"/>
          <w:sz w:val="24"/>
          <w:szCs w:val="24"/>
          <w:lang w:val="sr-Cyrl-RS"/>
        </w:rPr>
      </w:pPr>
      <w:r w:rsidRPr="005E2A8F">
        <w:rPr>
          <w:rFonts w:ascii="Times New Roman" w:eastAsia="Times New Roman" w:hAnsi="Times New Roman" w:cs="Times New Roman"/>
          <w:bCs/>
          <w:color w:val="000000"/>
          <w:sz w:val="24"/>
          <w:szCs w:val="24"/>
          <w:lang w:val="sr-Latn-RS"/>
        </w:rPr>
        <w:tab/>
        <w:t>Skupština Srbije počela je juče, uz gardu Vojske Srbije ispred Doma Narodne skupštine i himnu Bože pravde, redovno prolećno zasedanje. Sednicu je sazvala predsednica parlamenta Maja Gojković, a na dnevnom redu nalazi se 16 tačaka. Poslan</w:t>
      </w:r>
      <w:r>
        <w:rPr>
          <w:rFonts w:ascii="Times New Roman" w:eastAsia="Times New Roman" w:hAnsi="Times New Roman" w:cs="Times New Roman"/>
          <w:bCs/>
          <w:color w:val="000000"/>
          <w:sz w:val="24"/>
          <w:szCs w:val="24"/>
          <w:lang w:val="sr-Latn-RS"/>
        </w:rPr>
        <w:t>ici će raspravljati o izmenama više z</w:t>
      </w:r>
      <w:r w:rsidRPr="005E2A8F">
        <w:rPr>
          <w:rFonts w:ascii="Times New Roman" w:eastAsia="Times New Roman" w:hAnsi="Times New Roman" w:cs="Times New Roman"/>
          <w:bCs/>
          <w:color w:val="000000"/>
          <w:sz w:val="24"/>
          <w:szCs w:val="24"/>
          <w:lang w:val="sr-Latn-RS"/>
        </w:rPr>
        <w:t>akon</w:t>
      </w:r>
      <w:r>
        <w:rPr>
          <w:rFonts w:ascii="Times New Roman" w:eastAsia="Times New Roman" w:hAnsi="Times New Roman" w:cs="Times New Roman"/>
          <w:bCs/>
          <w:color w:val="000000"/>
          <w:sz w:val="24"/>
          <w:szCs w:val="24"/>
          <w:lang w:val="sr-Latn-RS"/>
        </w:rPr>
        <w:t>a, a</w:t>
      </w:r>
      <w:r w:rsidRPr="005E2A8F">
        <w:rPr>
          <w:rFonts w:ascii="Times New Roman" w:eastAsia="Calibri" w:hAnsi="Times New Roman" w:cs="Times New Roman"/>
          <w:bCs/>
          <w:noProof/>
          <w:sz w:val="24"/>
          <w:lang w:val="sr-Latn-RS"/>
        </w:rPr>
        <w:t xml:space="preserve"> </w:t>
      </w:r>
      <w:r>
        <w:rPr>
          <w:rFonts w:ascii="Times New Roman" w:eastAsia="Calibri" w:hAnsi="Times New Roman" w:cs="Times New Roman"/>
          <w:bCs/>
          <w:noProof/>
          <w:sz w:val="24"/>
          <w:lang w:val="sr-Latn-RS"/>
        </w:rPr>
        <w:t xml:space="preserve">na </w:t>
      </w:r>
      <w:r w:rsidRPr="005E2A8F">
        <w:rPr>
          <w:rFonts w:ascii="Times New Roman" w:eastAsia="Times New Roman" w:hAnsi="Times New Roman" w:cs="Times New Roman"/>
          <w:bCs/>
          <w:color w:val="000000"/>
          <w:sz w:val="24"/>
          <w:szCs w:val="24"/>
          <w:lang w:val="sr-Latn-RS"/>
        </w:rPr>
        <w:t>dnevnom redu je i zbirna lista kandidata za izbor članova Nacionalnog saveta za visoko obrazovanje.</w:t>
      </w:r>
    </w:p>
    <w:p w:rsidR="00900E9F" w:rsidRPr="00FC0246" w:rsidRDefault="00900E9F" w:rsidP="00F965F4">
      <w:pPr>
        <w:spacing w:after="0" w:line="240" w:lineRule="auto"/>
        <w:rPr>
          <w:rFonts w:ascii="Times New Roman" w:hAnsi="Times New Roman" w:cs="Times New Roman"/>
          <w:noProof/>
          <w:sz w:val="24"/>
          <w:lang w:val="sr-Latn-RS"/>
        </w:rPr>
      </w:pPr>
    </w:p>
    <w:p w:rsidR="00BC4084" w:rsidRPr="00024990" w:rsidRDefault="00BC4084" w:rsidP="00BC4084">
      <w:pPr>
        <w:spacing w:after="0" w:line="240" w:lineRule="auto"/>
        <w:jc w:val="center"/>
        <w:rPr>
          <w:rFonts w:ascii="Times New Roman" w:eastAsia="Times New Roman" w:hAnsi="Times New Roman" w:cs="Times New Roman"/>
          <w:b/>
          <w:color w:val="0000CC"/>
          <w:sz w:val="28"/>
          <w:szCs w:val="24"/>
          <w:lang w:val="sr-Latn-RS"/>
        </w:rPr>
      </w:pPr>
      <w:r w:rsidRPr="00024990">
        <w:rPr>
          <w:rFonts w:ascii="Times New Roman" w:eastAsia="Times New Roman" w:hAnsi="Times New Roman" w:cs="Times New Roman"/>
          <w:b/>
          <w:color w:val="0000CC"/>
          <w:sz w:val="28"/>
          <w:szCs w:val="24"/>
          <w:lang w:val="sr-Latn-RS"/>
        </w:rPr>
        <w:t>Poseta prvih ljudi</w:t>
      </w:r>
      <w:r w:rsidRPr="00024990">
        <w:rPr>
          <w:color w:val="0000CC"/>
        </w:rPr>
        <w:t xml:space="preserve"> </w:t>
      </w:r>
      <w:r w:rsidRPr="00024990">
        <w:rPr>
          <w:rFonts w:ascii="Times New Roman" w:eastAsia="Times New Roman" w:hAnsi="Times New Roman" w:cs="Times New Roman"/>
          <w:b/>
          <w:color w:val="0000CC"/>
          <w:sz w:val="28"/>
          <w:szCs w:val="24"/>
          <w:lang w:val="sr-Latn-RS"/>
        </w:rPr>
        <w:t>Sekretarijata Novoj Crnji</w:t>
      </w:r>
    </w:p>
    <w:p w:rsidR="00BC4084" w:rsidRDefault="00BC4084" w:rsidP="00BC4084">
      <w:pPr>
        <w:spacing w:after="0" w:line="240" w:lineRule="auto"/>
        <w:rPr>
          <w:rFonts w:ascii="Times New Roman" w:eastAsia="Times New Roman" w:hAnsi="Times New Roman" w:cs="Times New Roman"/>
          <w:color w:val="000000"/>
          <w:sz w:val="24"/>
          <w:szCs w:val="24"/>
          <w:lang w:val="sr-Latn-RS"/>
        </w:rPr>
      </w:pPr>
    </w:p>
    <w:p w:rsidR="00FC0246" w:rsidRDefault="00BC4084" w:rsidP="00BC4084">
      <w:pPr>
        <w:spacing w:after="0" w:line="240" w:lineRule="auto"/>
        <w:jc w:val="both"/>
        <w:rPr>
          <w:rFonts w:ascii="Times New Roman" w:eastAsia="Times New Roman" w:hAnsi="Times New Roman" w:cs="Times New Roman"/>
          <w:color w:val="000000"/>
          <w:sz w:val="24"/>
          <w:szCs w:val="24"/>
          <w:lang w:val="sr-Latn-RS"/>
        </w:rPr>
      </w:pPr>
      <w:r w:rsidRPr="0097456A">
        <w:rPr>
          <w:rFonts w:ascii="Times New Roman" w:eastAsia="Times New Roman" w:hAnsi="Times New Roman" w:cs="Times New Roman"/>
          <w:noProof/>
          <w:sz w:val="24"/>
          <w:szCs w:val="24"/>
          <w:lang w:val="sr-Latn-RS" w:eastAsia="sr-Latn-RS"/>
        </w:rPr>
        <w:drawing>
          <wp:anchor distT="0" distB="0" distL="114300" distR="114300" simplePos="0" relativeHeight="251675648" behindDoc="0" locked="0" layoutInCell="1" allowOverlap="1" wp14:anchorId="4A086080" wp14:editId="3E6AFAC6">
            <wp:simplePos x="0" y="0"/>
            <wp:positionH relativeFrom="column">
              <wp:posOffset>3581400</wp:posOffset>
            </wp:positionH>
            <wp:positionV relativeFrom="paragraph">
              <wp:posOffset>219075</wp:posOffset>
            </wp:positionV>
            <wp:extent cx="2314575" cy="1322070"/>
            <wp:effectExtent l="0" t="0" r="9525" b="0"/>
            <wp:wrapSquare wrapText="bothSides"/>
            <wp:docPr id="15" name="Picture 15" descr="Novacrnj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vacrnja2"/>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314575" cy="13220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color w:val="000000"/>
          <w:sz w:val="24"/>
          <w:szCs w:val="24"/>
          <w:lang w:val="sr-Latn-RS"/>
        </w:rPr>
        <w:tab/>
      </w:r>
      <w:r w:rsidRPr="00BC4084">
        <w:rPr>
          <w:rFonts w:ascii="Times New Roman" w:eastAsia="Times New Roman" w:hAnsi="Times New Roman" w:cs="Times New Roman"/>
          <w:color w:val="000000"/>
          <w:sz w:val="24"/>
          <w:szCs w:val="24"/>
          <w:lang w:val="sr-Latn-RS"/>
        </w:rPr>
        <w:t>Pored mera koje se sprovode kako bi se ostvarila bezbednost učenika u obrazovnim institucijama, Pokrajinski sekretarijat za obrazovanje ima i ulogu savetodavca na ovim sastancima s predstavnicima škola, lokalnih samouprava i prosvetnih inspektora – rekao je Aleksandar Jovanović, zamenik pokrajinskog sekretara, 25. februara 2015. godine, na početku</w:t>
      </w:r>
      <w:r>
        <w:rPr>
          <w:rFonts w:ascii="Times New Roman" w:eastAsia="Times New Roman" w:hAnsi="Times New Roman" w:cs="Times New Roman"/>
          <w:color w:val="000000"/>
          <w:sz w:val="24"/>
          <w:szCs w:val="24"/>
          <w:lang w:val="sr-Latn-RS"/>
        </w:rPr>
        <w:t xml:space="preserve"> radnog susreta u Novoj Crnji.  </w:t>
      </w:r>
      <w:r w:rsidRPr="00BC4084">
        <w:rPr>
          <w:rFonts w:ascii="Times New Roman" w:eastAsia="Times New Roman" w:hAnsi="Times New Roman" w:cs="Times New Roman"/>
          <w:color w:val="000000"/>
          <w:sz w:val="24"/>
          <w:szCs w:val="24"/>
          <w:lang w:val="sr-Latn-RS"/>
        </w:rPr>
        <w:t xml:space="preserve">Zajedno s pomoćnicom pokrajinskog sekretara za obrazovanje Ljubicom Srđanov, posetio je Srednju školu „Đura Jakšić” u Srpskoj Crnji, osnovne škole „Đura Jakšić”, takođe iz Srpske Crnje, „Petefi Šandor” iz Nove Crnje i „4. oktobar” iz Vojvode Stepe. </w:t>
      </w:r>
      <w:r>
        <w:rPr>
          <w:rFonts w:ascii="Times New Roman" w:eastAsia="Times New Roman" w:hAnsi="Times New Roman" w:cs="Times New Roman"/>
          <w:color w:val="000000"/>
          <w:sz w:val="24"/>
          <w:szCs w:val="24"/>
          <w:lang w:val="sr-Latn-RS"/>
        </w:rPr>
        <w:t xml:space="preserve"> </w:t>
      </w:r>
      <w:r w:rsidRPr="00BC4084">
        <w:rPr>
          <w:rFonts w:ascii="Times New Roman" w:eastAsia="Times New Roman" w:hAnsi="Times New Roman" w:cs="Times New Roman"/>
          <w:color w:val="000000"/>
          <w:sz w:val="24"/>
          <w:szCs w:val="24"/>
          <w:lang w:val="sr-Latn-RS"/>
        </w:rPr>
        <w:t>Škola domaćin bila je Srednja škola</w:t>
      </w:r>
      <w:r>
        <w:rPr>
          <w:rFonts w:ascii="Times New Roman" w:eastAsia="Times New Roman" w:hAnsi="Times New Roman" w:cs="Times New Roman"/>
          <w:color w:val="000000"/>
          <w:sz w:val="24"/>
          <w:szCs w:val="24"/>
          <w:lang w:val="sr-Latn-RS"/>
        </w:rPr>
        <w:t xml:space="preserve"> „Đura Jakšić” iz Srpske Crnje. </w:t>
      </w:r>
      <w:r w:rsidRPr="00BC4084">
        <w:rPr>
          <w:rFonts w:ascii="Times New Roman" w:eastAsia="Times New Roman" w:hAnsi="Times New Roman" w:cs="Times New Roman"/>
          <w:color w:val="000000"/>
          <w:sz w:val="24"/>
          <w:szCs w:val="24"/>
          <w:lang w:val="sr-Latn-RS"/>
        </w:rPr>
        <w:t>Nova Crnja je mala i siromašna opština, ali se čelnici lokalne samouprave svojski trude da dobro sarađuju sa svim obrazovno-vaspitnim ustanovama i da im pomažu koliko je to moguće.</w:t>
      </w:r>
      <w:r>
        <w:rPr>
          <w:rFonts w:ascii="Times New Roman" w:eastAsia="Times New Roman" w:hAnsi="Times New Roman" w:cs="Times New Roman"/>
          <w:color w:val="000000"/>
          <w:sz w:val="24"/>
          <w:szCs w:val="24"/>
          <w:lang w:val="sr-Latn-RS"/>
        </w:rPr>
        <w:tab/>
      </w:r>
      <w:r w:rsidR="006204FD">
        <w:rPr>
          <w:rFonts w:ascii="Times New Roman" w:eastAsia="Times New Roman" w:hAnsi="Times New Roman" w:cs="Times New Roman"/>
          <w:color w:val="000000"/>
          <w:sz w:val="24"/>
          <w:szCs w:val="24"/>
          <w:lang w:val="sr-Latn-RS"/>
        </w:rPr>
        <w:tab/>
      </w:r>
      <w:r w:rsidR="006204FD">
        <w:rPr>
          <w:rFonts w:ascii="Times New Roman" w:eastAsia="Times New Roman" w:hAnsi="Times New Roman" w:cs="Times New Roman"/>
          <w:color w:val="000000"/>
          <w:sz w:val="24"/>
          <w:szCs w:val="24"/>
          <w:lang w:val="sr-Latn-RS"/>
        </w:rPr>
        <w:tab/>
      </w:r>
    </w:p>
    <w:p w:rsidR="00BC4084" w:rsidRDefault="00FC0246" w:rsidP="00BC4084">
      <w:pPr>
        <w:spacing w:after="0" w:line="240" w:lineRule="auto"/>
        <w:jc w:val="both"/>
        <w:rPr>
          <w:rFonts w:ascii="Times New Roman" w:eastAsia="Times New Roman" w:hAnsi="Times New Roman" w:cs="Times New Roman"/>
          <w:color w:val="000000"/>
          <w:sz w:val="24"/>
          <w:szCs w:val="24"/>
          <w:lang w:val="sr-Latn-RS"/>
        </w:rPr>
      </w:pPr>
      <w:r>
        <w:rPr>
          <w:rFonts w:ascii="Times New Roman" w:eastAsia="Times New Roman" w:hAnsi="Times New Roman" w:cs="Times New Roman"/>
          <w:color w:val="000000"/>
          <w:sz w:val="24"/>
          <w:szCs w:val="24"/>
          <w:lang w:val="sr-Latn-RS"/>
        </w:rPr>
        <w:tab/>
      </w:r>
      <w:r w:rsidR="00BC4084" w:rsidRPr="00BC4084">
        <w:rPr>
          <w:rFonts w:ascii="Times New Roman" w:eastAsia="Times New Roman" w:hAnsi="Times New Roman" w:cs="Times New Roman"/>
          <w:color w:val="000000"/>
          <w:sz w:val="24"/>
          <w:szCs w:val="24"/>
          <w:lang w:val="sr-Latn-RS"/>
        </w:rPr>
        <w:t>Na radnom sastanku, pored predstavnika Sekretarijata, prisutni su bili i Ljubomir Žeželj, direktor Srednje škole „Đura Jakšić”, Petar Stojaković, sekretar, Marija Gajinov pedagoškinja, te Milovan Starovlah, predstavnik saveta roditelja. U ime Osnovne škole „Đura Jakšić” bili su Branka Milankov, direktorka, Dragana Ninković, sekretarka, Milica Mićić, pedagoškinja i Anica Garić, predstavnica saveta roditelja i školskog odbora. Iz OŠ „Petefi Šandor” iz Nove Crnje sastanku su prisustvovali Jožef Biači, direktor, Eržebet Nađ, sekretarka i Čila Kovač, predstavnica školskog odbora. Osnovnu školu „4. oktobar” iz Vojvoda Stepe predstavljali su Nataša Smiganić, direktorka i Ognjen Cvetković, pedagog. Pored navedenih predstavnika obrazovnih ustanova, na sastanku su bili i Jelena Budimir, prosvetna inspektorka, Jelena Jevremović, načelnica druš</w:t>
      </w:r>
      <w:r w:rsidR="006204FD">
        <w:rPr>
          <w:rFonts w:ascii="Times New Roman" w:eastAsia="Times New Roman" w:hAnsi="Times New Roman" w:cs="Times New Roman"/>
          <w:color w:val="000000"/>
          <w:sz w:val="24"/>
          <w:szCs w:val="24"/>
          <w:lang w:val="sr-Latn-RS"/>
        </w:rPr>
        <w:t xml:space="preserve">tvenih delatnosti i </w:t>
      </w:r>
      <w:r w:rsidR="00BC4084" w:rsidRPr="00BC4084">
        <w:rPr>
          <w:rFonts w:ascii="Times New Roman" w:eastAsia="Times New Roman" w:hAnsi="Times New Roman" w:cs="Times New Roman"/>
          <w:color w:val="000000"/>
          <w:sz w:val="24"/>
          <w:szCs w:val="24"/>
          <w:lang w:val="sr-Latn-RS"/>
        </w:rPr>
        <w:t xml:space="preserve"> Pera Milankov, predsednik opštine.</w:t>
      </w:r>
    </w:p>
    <w:p w:rsidR="00BC4084" w:rsidRDefault="00BC4084" w:rsidP="00BC4084">
      <w:pPr>
        <w:spacing w:after="0" w:line="240" w:lineRule="auto"/>
        <w:jc w:val="both"/>
        <w:rPr>
          <w:rFonts w:ascii="Times New Roman" w:eastAsia="Times New Roman" w:hAnsi="Times New Roman" w:cs="Times New Roman"/>
          <w:color w:val="000000"/>
          <w:sz w:val="24"/>
          <w:szCs w:val="24"/>
          <w:lang w:val="sr-Latn-RS"/>
        </w:rPr>
      </w:pPr>
    </w:p>
    <w:p w:rsidR="00BC4084" w:rsidRPr="006204FD" w:rsidRDefault="006204FD" w:rsidP="006204FD">
      <w:pPr>
        <w:spacing w:after="0" w:line="240" w:lineRule="auto"/>
        <w:jc w:val="center"/>
        <w:rPr>
          <w:rFonts w:ascii="Times New Roman" w:eastAsia="Times New Roman" w:hAnsi="Times New Roman" w:cs="Times New Roman"/>
          <w:b/>
          <w:color w:val="0000CC"/>
          <w:sz w:val="28"/>
          <w:szCs w:val="24"/>
          <w:lang w:val="sr-Latn-RS"/>
        </w:rPr>
      </w:pPr>
      <w:r w:rsidRPr="006204FD">
        <w:rPr>
          <w:rFonts w:ascii="Times New Roman" w:eastAsia="Times New Roman" w:hAnsi="Times New Roman" w:cs="Times New Roman"/>
          <w:b/>
          <w:color w:val="0000CC"/>
          <w:sz w:val="28"/>
          <w:szCs w:val="24"/>
          <w:lang w:val="sr-Latn-RS"/>
        </w:rPr>
        <w:t>Da ne poveruješ</w:t>
      </w:r>
    </w:p>
    <w:p w:rsidR="006204FD" w:rsidRDefault="006204FD" w:rsidP="00BC4084">
      <w:pPr>
        <w:spacing w:after="0" w:line="240" w:lineRule="auto"/>
        <w:jc w:val="both"/>
        <w:rPr>
          <w:rFonts w:ascii="Times New Roman" w:eastAsia="Times New Roman" w:hAnsi="Times New Roman" w:cs="Times New Roman"/>
          <w:color w:val="000000"/>
          <w:sz w:val="24"/>
          <w:szCs w:val="24"/>
          <w:lang w:val="sr-Latn-RS"/>
        </w:rPr>
      </w:pPr>
    </w:p>
    <w:p w:rsidR="00BC4084" w:rsidRDefault="00BC4084" w:rsidP="00BC4084">
      <w:pPr>
        <w:spacing w:after="0" w:line="240" w:lineRule="auto"/>
        <w:jc w:val="both"/>
        <w:rPr>
          <w:rFonts w:ascii="Times New Roman" w:eastAsia="Times New Roman" w:hAnsi="Times New Roman" w:cs="Times New Roman"/>
          <w:color w:val="000000"/>
          <w:sz w:val="24"/>
          <w:szCs w:val="24"/>
          <w:lang w:val="sr-Latn-RS"/>
        </w:rPr>
      </w:pPr>
      <w:r>
        <w:rPr>
          <w:rFonts w:ascii="Times New Roman" w:eastAsia="Times New Roman" w:hAnsi="Times New Roman" w:cs="Times New Roman"/>
          <w:color w:val="000000"/>
          <w:sz w:val="24"/>
          <w:szCs w:val="24"/>
          <w:lang w:val="sr-Latn-RS"/>
        </w:rPr>
        <w:tab/>
      </w:r>
      <w:r w:rsidRPr="00BC4084">
        <w:rPr>
          <w:rFonts w:ascii="Times New Roman" w:eastAsia="Times New Roman" w:hAnsi="Times New Roman" w:cs="Times New Roman"/>
          <w:color w:val="000000"/>
          <w:sz w:val="24"/>
          <w:szCs w:val="24"/>
          <w:lang w:val="sr-Latn-RS"/>
        </w:rPr>
        <w:t xml:space="preserve">Najveće dostignuće jeste osnivanje opštinskog JKP-a za autobuski prevoz. Tako danas svi učenici na nivou opštine, u svim okolnim naseljima, imaju obezbeđen besplatni prevoz do </w:t>
      </w:r>
      <w:r w:rsidRPr="00BC4084">
        <w:rPr>
          <w:rFonts w:ascii="Times New Roman" w:eastAsia="Times New Roman" w:hAnsi="Times New Roman" w:cs="Times New Roman"/>
          <w:color w:val="000000"/>
          <w:sz w:val="24"/>
          <w:szCs w:val="24"/>
          <w:lang w:val="sr-Latn-RS"/>
        </w:rPr>
        <w:lastRenderedPageBreak/>
        <w:t>svojih škola. To je jedan od razloga što većina dece u opštini upisuje srednju školu u Srpskoj Crnji – rekao je Pera Milankov, predsednik opštine Nova Crnja.</w:t>
      </w:r>
    </w:p>
    <w:p w:rsidR="00A43F89" w:rsidRDefault="00A43F89" w:rsidP="00BC4084">
      <w:pPr>
        <w:spacing w:after="0" w:line="240" w:lineRule="auto"/>
        <w:jc w:val="both"/>
        <w:rPr>
          <w:rFonts w:ascii="Times New Roman" w:eastAsia="Times New Roman" w:hAnsi="Times New Roman" w:cs="Times New Roman"/>
          <w:color w:val="000000"/>
          <w:sz w:val="24"/>
          <w:szCs w:val="24"/>
          <w:lang w:val="sr-Latn-RS"/>
        </w:rPr>
      </w:pPr>
    </w:p>
    <w:p w:rsidR="00A43F89" w:rsidRPr="00024990" w:rsidRDefault="00A43F89" w:rsidP="00A43F89">
      <w:pPr>
        <w:spacing w:after="0" w:line="240" w:lineRule="auto"/>
        <w:jc w:val="center"/>
        <w:rPr>
          <w:rFonts w:ascii="Times New Roman" w:eastAsia="Times New Roman" w:hAnsi="Times New Roman" w:cs="Times New Roman"/>
          <w:b/>
          <w:color w:val="0000CC"/>
          <w:sz w:val="28"/>
          <w:szCs w:val="24"/>
          <w:lang w:val="sr-Latn-RS"/>
        </w:rPr>
      </w:pPr>
      <w:r w:rsidRPr="00024990">
        <w:rPr>
          <w:rFonts w:ascii="Times New Roman" w:eastAsia="Times New Roman" w:hAnsi="Times New Roman" w:cs="Times New Roman"/>
          <w:b/>
          <w:color w:val="0000CC"/>
          <w:sz w:val="28"/>
          <w:szCs w:val="24"/>
          <w:lang w:val="sr-Latn-RS"/>
        </w:rPr>
        <w:t>Seminar u školi Matko Vuković</w:t>
      </w:r>
    </w:p>
    <w:p w:rsidR="00A43F89" w:rsidRDefault="00A43F89" w:rsidP="00A43F89">
      <w:pPr>
        <w:spacing w:after="0" w:line="240" w:lineRule="auto"/>
        <w:rPr>
          <w:rFonts w:ascii="Times New Roman" w:eastAsia="Times New Roman" w:hAnsi="Times New Roman" w:cs="Times New Roman"/>
          <w:color w:val="000000"/>
          <w:sz w:val="24"/>
          <w:szCs w:val="24"/>
          <w:lang w:val="sr-Latn-RS"/>
        </w:rPr>
      </w:pPr>
    </w:p>
    <w:p w:rsidR="00A43F89" w:rsidRDefault="00A43F89" w:rsidP="00A43F89">
      <w:pPr>
        <w:spacing w:after="0" w:line="240" w:lineRule="auto"/>
        <w:jc w:val="both"/>
        <w:rPr>
          <w:rFonts w:ascii="Times New Roman" w:eastAsia="Times New Roman" w:hAnsi="Times New Roman" w:cs="Times New Roman"/>
          <w:color w:val="000000"/>
          <w:sz w:val="24"/>
          <w:szCs w:val="24"/>
          <w:lang w:val="sr-Latn-RS"/>
        </w:rPr>
      </w:pPr>
      <w:r>
        <w:rPr>
          <w:rFonts w:ascii="Times New Roman" w:eastAsia="Times New Roman" w:hAnsi="Times New Roman" w:cs="Times New Roman"/>
          <w:color w:val="000000"/>
          <w:sz w:val="24"/>
          <w:szCs w:val="24"/>
          <w:lang w:val="sr-Latn-RS"/>
        </w:rPr>
        <w:tab/>
      </w:r>
      <w:r w:rsidRPr="00A43F89">
        <w:rPr>
          <w:rFonts w:ascii="Times New Roman" w:eastAsia="Times New Roman" w:hAnsi="Times New Roman" w:cs="Times New Roman"/>
          <w:color w:val="000000"/>
          <w:sz w:val="24"/>
          <w:szCs w:val="24"/>
          <w:lang w:val="sr-Latn-RS"/>
        </w:rPr>
        <w:t>U Osnovnoj školi Matko Vuković održan je dvodnevni seminar. Reč je o projektu Udruženja građana “Edukativnog centra Roma” u partnerstvu sa školama Matko Vuković i Đuro Salaj. Cilj projekta je da se ukaže da učenici u rizicima osipanja redovno pohađaju školu i što uspešnije</w:t>
      </w:r>
      <w:r>
        <w:rPr>
          <w:rFonts w:ascii="Times New Roman" w:eastAsia="Times New Roman" w:hAnsi="Times New Roman" w:cs="Times New Roman"/>
          <w:color w:val="000000"/>
          <w:sz w:val="24"/>
          <w:szCs w:val="24"/>
          <w:lang w:val="sr-Latn-RS"/>
        </w:rPr>
        <w:t xml:space="preserve"> završe školsku 2014/15 godinu. </w:t>
      </w:r>
      <w:r w:rsidRPr="00A43F89">
        <w:rPr>
          <w:rFonts w:ascii="Times New Roman" w:eastAsia="Times New Roman" w:hAnsi="Times New Roman" w:cs="Times New Roman"/>
          <w:color w:val="000000"/>
          <w:sz w:val="24"/>
          <w:szCs w:val="24"/>
          <w:lang w:val="sr-Latn-RS"/>
        </w:rPr>
        <w:t>Ovim projektom je omogućena direktna podrška deci koja pohađaju OŠ Matko Vuković i Đuro Salaj u savlađivanju gradiva, motivaciju za dalje školovanje i redovnije pohađanje nastave, kao i ostvarivanje redovnog kontaktna sa roditeljima. U toku je realizacija dva seminara z</w:t>
      </w:r>
      <w:r>
        <w:rPr>
          <w:rFonts w:ascii="Times New Roman" w:eastAsia="Times New Roman" w:hAnsi="Times New Roman" w:cs="Times New Roman"/>
          <w:color w:val="000000"/>
          <w:sz w:val="24"/>
          <w:szCs w:val="24"/>
          <w:lang w:val="sr-Latn-RS"/>
        </w:rPr>
        <w:t>a prosvetne radnike ovih škola.</w:t>
      </w:r>
    </w:p>
    <w:p w:rsidR="00A43F89" w:rsidRDefault="00A43F89" w:rsidP="00A43F89">
      <w:pPr>
        <w:spacing w:after="0" w:line="240" w:lineRule="auto"/>
        <w:jc w:val="both"/>
        <w:rPr>
          <w:rFonts w:ascii="Times New Roman" w:eastAsia="Times New Roman" w:hAnsi="Times New Roman" w:cs="Times New Roman"/>
          <w:color w:val="000000"/>
          <w:sz w:val="24"/>
          <w:szCs w:val="24"/>
          <w:lang w:val="sr-Latn-RS"/>
        </w:rPr>
      </w:pPr>
      <w:r>
        <w:rPr>
          <w:rFonts w:ascii="Times New Roman" w:eastAsia="Times New Roman" w:hAnsi="Times New Roman" w:cs="Times New Roman"/>
          <w:color w:val="000000"/>
          <w:sz w:val="24"/>
          <w:szCs w:val="24"/>
          <w:lang w:val="sr-Latn-RS"/>
        </w:rPr>
        <w:tab/>
      </w:r>
      <w:r w:rsidRPr="00A43F89">
        <w:rPr>
          <w:rFonts w:ascii="Times New Roman" w:eastAsia="Times New Roman" w:hAnsi="Times New Roman" w:cs="Times New Roman"/>
          <w:color w:val="000000"/>
          <w:sz w:val="24"/>
          <w:szCs w:val="24"/>
          <w:lang w:val="sr-Latn-RS"/>
        </w:rPr>
        <w:t>Nakon potpisanog Sporazuma o saradnji sa školama UG Edukativni centra Roma je započeo terenski rad na teritoriji ove sve škole pružajući podršku deci kako bi se smanjilo nerodovno pohađanje škole. Uz preporuku stručne službe  školske administracije skrenuta je pažnja na k</w:t>
      </w:r>
      <w:r>
        <w:rPr>
          <w:rFonts w:ascii="Times New Roman" w:eastAsia="Times New Roman" w:hAnsi="Times New Roman" w:cs="Times New Roman"/>
          <w:color w:val="000000"/>
          <w:sz w:val="24"/>
          <w:szCs w:val="24"/>
          <w:lang w:val="sr-Latn-RS"/>
        </w:rPr>
        <w:t xml:space="preserve">onkretne probleme svih učenika. </w:t>
      </w:r>
      <w:r w:rsidRPr="00A43F89">
        <w:rPr>
          <w:rFonts w:ascii="Times New Roman" w:eastAsia="Times New Roman" w:hAnsi="Times New Roman" w:cs="Times New Roman"/>
          <w:color w:val="000000"/>
          <w:sz w:val="24"/>
          <w:szCs w:val="24"/>
          <w:lang w:val="sr-Latn-RS"/>
        </w:rPr>
        <w:t>ECR sa partnerskim školama gleda da stvori atmosferu poverenja odakle bi proistekle i određene inicijative bitne za život svih u naselju. Projekat finansira Pestalozi fondacija iz Švajcarske.</w:t>
      </w:r>
      <w:r>
        <w:rPr>
          <w:rFonts w:ascii="Times New Roman" w:eastAsia="Times New Roman" w:hAnsi="Times New Roman" w:cs="Times New Roman"/>
          <w:color w:val="000000"/>
          <w:sz w:val="24"/>
          <w:szCs w:val="24"/>
          <w:lang w:val="sr-Latn-RS"/>
        </w:rPr>
        <w:tab/>
      </w:r>
      <w:r>
        <w:t xml:space="preserve"> </w:t>
      </w:r>
      <w:hyperlink r:id="rId11" w:history="1">
        <w:r w:rsidRPr="00226779">
          <w:rPr>
            <w:rStyle w:val="Hyperlink"/>
            <w:rFonts w:ascii="Times New Roman" w:eastAsia="Times New Roman" w:hAnsi="Times New Roman" w:cs="Times New Roman"/>
            <w:sz w:val="24"/>
            <w:szCs w:val="24"/>
            <w:lang w:val="sr-Latn-RS"/>
          </w:rPr>
          <w:t>https://www.youtube.com/watch?v=UZVaiMxEBMs</w:t>
        </w:r>
      </w:hyperlink>
      <w:r>
        <w:rPr>
          <w:rFonts w:ascii="Times New Roman" w:eastAsia="Times New Roman" w:hAnsi="Times New Roman" w:cs="Times New Roman"/>
          <w:color w:val="000000"/>
          <w:sz w:val="24"/>
          <w:szCs w:val="24"/>
          <w:lang w:val="sr-Latn-RS"/>
        </w:rPr>
        <w:t xml:space="preserve"> </w:t>
      </w:r>
    </w:p>
    <w:p w:rsidR="00BC4084" w:rsidRDefault="00BC4084" w:rsidP="00BC4084">
      <w:pPr>
        <w:spacing w:after="0" w:line="240" w:lineRule="auto"/>
        <w:jc w:val="both"/>
        <w:rPr>
          <w:rFonts w:ascii="Times New Roman" w:eastAsia="Times New Roman" w:hAnsi="Times New Roman" w:cs="Times New Roman"/>
          <w:color w:val="000000"/>
          <w:sz w:val="24"/>
          <w:szCs w:val="24"/>
          <w:lang w:val="sr-Latn-RS"/>
        </w:rPr>
      </w:pPr>
    </w:p>
    <w:p w:rsidR="00BC4084" w:rsidRPr="00024990" w:rsidRDefault="00BC4084" w:rsidP="00BC4084">
      <w:pPr>
        <w:spacing w:after="0" w:line="240" w:lineRule="auto"/>
        <w:jc w:val="center"/>
        <w:rPr>
          <w:rFonts w:ascii="Times New Roman" w:eastAsia="Times New Roman" w:hAnsi="Times New Roman" w:cs="Times New Roman"/>
          <w:b/>
          <w:color w:val="0000CC"/>
          <w:sz w:val="28"/>
          <w:szCs w:val="24"/>
          <w:lang w:val="sr-Latn-RS"/>
        </w:rPr>
      </w:pPr>
      <w:r w:rsidRPr="00024990">
        <w:rPr>
          <w:rFonts w:ascii="Times New Roman" w:eastAsia="Times New Roman" w:hAnsi="Times New Roman" w:cs="Times New Roman"/>
          <w:b/>
          <w:color w:val="0000CC"/>
          <w:sz w:val="28"/>
          <w:szCs w:val="24"/>
          <w:lang w:val="sr-Latn-RS"/>
        </w:rPr>
        <w:t>Poseta predstavnika Pokrajinskog sekretarijata Univerzitetu Kembridž</w:t>
      </w:r>
    </w:p>
    <w:p w:rsidR="00BC4084" w:rsidRPr="00BC4084" w:rsidRDefault="00BC4084" w:rsidP="00BC4084">
      <w:pPr>
        <w:spacing w:after="0" w:line="240" w:lineRule="auto"/>
        <w:rPr>
          <w:rFonts w:ascii="Times New Roman" w:eastAsia="Times New Roman" w:hAnsi="Times New Roman" w:cs="Times New Roman"/>
          <w:color w:val="000000"/>
          <w:sz w:val="24"/>
          <w:szCs w:val="24"/>
          <w:lang w:val="sr-Latn-RS"/>
        </w:rPr>
      </w:pPr>
    </w:p>
    <w:p w:rsidR="00BC4084" w:rsidRDefault="00BC4084" w:rsidP="00BC4084">
      <w:pPr>
        <w:spacing w:after="0" w:line="240" w:lineRule="auto"/>
        <w:jc w:val="both"/>
        <w:rPr>
          <w:rFonts w:ascii="Times New Roman" w:eastAsia="Times New Roman" w:hAnsi="Times New Roman" w:cs="Times New Roman"/>
          <w:color w:val="000000"/>
          <w:sz w:val="24"/>
          <w:szCs w:val="24"/>
          <w:lang w:val="sr-Latn-RS"/>
        </w:rPr>
      </w:pPr>
      <w:r>
        <w:rPr>
          <w:rFonts w:ascii="Times New Roman" w:eastAsia="Times New Roman" w:hAnsi="Times New Roman" w:cs="Times New Roman"/>
          <w:color w:val="000000"/>
          <w:sz w:val="24"/>
          <w:szCs w:val="24"/>
          <w:lang w:val="sr-Latn-RS"/>
        </w:rPr>
        <w:tab/>
      </w:r>
      <w:r w:rsidRPr="00BC4084">
        <w:rPr>
          <w:rFonts w:ascii="Times New Roman" w:eastAsia="Times New Roman" w:hAnsi="Times New Roman" w:cs="Times New Roman"/>
          <w:color w:val="000000"/>
          <w:sz w:val="24"/>
          <w:szCs w:val="24"/>
          <w:lang w:val="sr-Latn-RS"/>
        </w:rPr>
        <w:t>Srpsko/mađarsko/hrvatsko-engleska bilingvalna nastava u sedam osnovnih škola i tri gimnazije, kao i u tri vrtića u Vojvodini biće još kvalitetnija i bolja nego do sada, jer se, između ostalih, o tome</w:t>
      </w:r>
      <w:r>
        <w:rPr>
          <w:rFonts w:ascii="Times New Roman" w:eastAsia="Times New Roman" w:hAnsi="Times New Roman" w:cs="Times New Roman"/>
          <w:color w:val="000000"/>
          <w:sz w:val="24"/>
          <w:szCs w:val="24"/>
          <w:lang w:val="sr-Latn-RS"/>
        </w:rPr>
        <w:t xml:space="preserve"> brine i Univerzitet Kembridž.  </w:t>
      </w:r>
      <w:r w:rsidRPr="00BC4084">
        <w:rPr>
          <w:rFonts w:ascii="Times New Roman" w:eastAsia="Times New Roman" w:hAnsi="Times New Roman" w:cs="Times New Roman"/>
          <w:color w:val="000000"/>
          <w:sz w:val="24"/>
          <w:szCs w:val="24"/>
          <w:lang w:val="sr-Latn-RS"/>
        </w:rPr>
        <w:t xml:space="preserve">Predstavnici Pokrajinskog sekretarijata za obrazovanje, propise, upravu i nacionalne manjine-nacionalne zajednice, ovih dana, biće gosti izdavačkog centra čuvenog engleskog univerziteta. Oni u Kembridž putuju na poziv Britanskog saveta u Beogradu, a poseta je upriličena i biće iskorišćena za učešće u radionicama, kao i na predavanjima o prenošenju znanja na stranom jeziku i </w:t>
      </w:r>
      <w:r>
        <w:rPr>
          <w:rFonts w:ascii="Times New Roman" w:eastAsia="Times New Roman" w:hAnsi="Times New Roman" w:cs="Times New Roman"/>
          <w:color w:val="000000"/>
          <w:sz w:val="24"/>
          <w:szCs w:val="24"/>
          <w:lang w:val="sr-Latn-RS"/>
        </w:rPr>
        <w:t xml:space="preserve">izvođenju bilingvalne nastave.  </w:t>
      </w:r>
      <w:r w:rsidRPr="00BC4084">
        <w:rPr>
          <w:rFonts w:ascii="Times New Roman" w:eastAsia="Times New Roman" w:hAnsi="Times New Roman" w:cs="Times New Roman"/>
          <w:color w:val="000000"/>
          <w:sz w:val="24"/>
          <w:szCs w:val="24"/>
          <w:lang w:val="sr-Latn-RS"/>
        </w:rPr>
        <w:t>Dvojezička nastava u vojvođanskim obrazovnim ustanovama odvija se već petu godinu sa velikim uspehom i izuzetnim interesovanjem učenika i roditelja. Nastavu nadziru i ocenjuju i profesori Univerziteta u Novom Sadu.</w:t>
      </w:r>
    </w:p>
    <w:p w:rsidR="00BC4084" w:rsidRDefault="00BC4084" w:rsidP="006529EE">
      <w:pPr>
        <w:spacing w:after="0" w:line="240" w:lineRule="auto"/>
        <w:rPr>
          <w:rFonts w:ascii="Times New Roman" w:eastAsia="Times New Roman" w:hAnsi="Times New Roman" w:cs="Times New Roman"/>
          <w:color w:val="000000"/>
          <w:sz w:val="24"/>
          <w:szCs w:val="24"/>
          <w:lang w:val="sr-Latn-RS"/>
        </w:rPr>
      </w:pPr>
    </w:p>
    <w:p w:rsidR="00B8437F" w:rsidRPr="00024990" w:rsidRDefault="00B8437F" w:rsidP="00B8437F">
      <w:pPr>
        <w:spacing w:after="0" w:line="240" w:lineRule="auto"/>
        <w:jc w:val="center"/>
        <w:rPr>
          <w:rFonts w:ascii="Times New Roman" w:eastAsia="Times New Roman" w:hAnsi="Times New Roman" w:cs="Times New Roman"/>
          <w:b/>
          <w:bCs/>
          <w:color w:val="0000CC"/>
          <w:sz w:val="28"/>
          <w:szCs w:val="24"/>
        </w:rPr>
      </w:pPr>
      <w:r w:rsidRPr="00024990">
        <w:rPr>
          <w:rFonts w:ascii="Times New Roman" w:eastAsia="Times New Roman" w:hAnsi="Times New Roman" w:cs="Times New Roman"/>
          <w:b/>
          <w:bCs/>
          <w:color w:val="0000CC"/>
          <w:sz w:val="28"/>
          <w:szCs w:val="24"/>
        </w:rPr>
        <w:t>Početak drugog ciklusa obuka za prosvetne radnike u AP Vojvodini</w:t>
      </w:r>
    </w:p>
    <w:p w:rsidR="00B8437F" w:rsidRPr="00B8437F" w:rsidRDefault="00B8437F" w:rsidP="00B8437F">
      <w:pPr>
        <w:spacing w:after="0" w:line="240" w:lineRule="auto"/>
        <w:jc w:val="both"/>
        <w:rPr>
          <w:rFonts w:ascii="Times New Roman" w:eastAsia="Times New Roman" w:hAnsi="Times New Roman" w:cs="Times New Roman"/>
          <w:color w:val="000000"/>
          <w:sz w:val="24"/>
          <w:szCs w:val="24"/>
        </w:rPr>
      </w:pPr>
      <w:r w:rsidRPr="00B8437F">
        <w:rPr>
          <w:rFonts w:ascii="Times New Roman" w:eastAsia="Times New Roman" w:hAnsi="Times New Roman" w:cs="Times New Roman"/>
          <w:noProof/>
          <w:color w:val="000000"/>
          <w:sz w:val="24"/>
          <w:szCs w:val="24"/>
          <w:lang w:val="sr-Latn-RS" w:eastAsia="sr-Latn-RS"/>
        </w:rPr>
        <w:drawing>
          <wp:anchor distT="0" distB="0" distL="114300" distR="114300" simplePos="0" relativeHeight="251673600" behindDoc="1" locked="0" layoutInCell="1" allowOverlap="1" wp14:anchorId="31E29AD5" wp14:editId="5D5AA396">
            <wp:simplePos x="0" y="0"/>
            <wp:positionH relativeFrom="column">
              <wp:posOffset>3709035</wp:posOffset>
            </wp:positionH>
            <wp:positionV relativeFrom="paragraph">
              <wp:posOffset>453390</wp:posOffset>
            </wp:positionV>
            <wp:extent cx="2193290" cy="1213485"/>
            <wp:effectExtent l="0" t="0" r="0" b="5715"/>
            <wp:wrapTight wrapText="bothSides">
              <wp:wrapPolygon edited="0">
                <wp:start x="0" y="0"/>
                <wp:lineTo x="0" y="21363"/>
                <wp:lineTo x="21387" y="21363"/>
                <wp:lineTo x="21387" y="0"/>
                <wp:lineTo x="0" y="0"/>
              </wp:wrapPolygon>
            </wp:wrapTight>
            <wp:docPr id="14" name="Picture 14" descr="Sombo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ombor2.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193290" cy="12134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8437F">
        <w:rPr>
          <w:rFonts w:ascii="Times New Roman" w:eastAsia="Times New Roman" w:hAnsi="Times New Roman" w:cs="Times New Roman"/>
          <w:color w:val="000000"/>
          <w:sz w:val="24"/>
          <w:szCs w:val="24"/>
        </w:rPr>
        <w:br/>
      </w:r>
      <w:r w:rsidRPr="00B8437F">
        <w:rPr>
          <w:rFonts w:ascii="Times New Roman" w:eastAsia="Times New Roman" w:hAnsi="Times New Roman" w:cs="Times New Roman"/>
          <w:color w:val="000000"/>
          <w:sz w:val="24"/>
          <w:szCs w:val="24"/>
        </w:rPr>
        <w:tab/>
        <w:t>Nastavak saradnje Pokrajinskog sekretarijata za obrazovanje, propise, upravu i nacionalne manjine – nacionalne zajednice i Fonda „Evropski poslovi” Autonomne pokrajine Vojvodine na realizaciji projekta „Mogućnosti korišćenja EU fondova u oblasti obrazovanja”, označen je prvom obukom za zaposlene u obrazovno-vaspitnim ustanovama s područja AP Vojvodine u drugom polugodištu školske 2014/2015. godine, koja je održana u Somboru.</w:t>
      </w:r>
    </w:p>
    <w:p w:rsidR="00B8437F" w:rsidRPr="00B8437F" w:rsidRDefault="00B8437F" w:rsidP="00B8437F">
      <w:pPr>
        <w:spacing w:after="0" w:line="240" w:lineRule="auto"/>
        <w:jc w:val="both"/>
        <w:rPr>
          <w:rFonts w:ascii="Times New Roman" w:eastAsia="Times New Roman" w:hAnsi="Times New Roman" w:cs="Times New Roman"/>
          <w:color w:val="000000"/>
          <w:sz w:val="24"/>
          <w:szCs w:val="24"/>
        </w:rPr>
      </w:pPr>
      <w:r w:rsidRPr="00B8437F">
        <w:rPr>
          <w:rFonts w:ascii="Times New Roman" w:eastAsia="Times New Roman" w:hAnsi="Times New Roman" w:cs="Times New Roman"/>
          <w:color w:val="000000"/>
          <w:sz w:val="24"/>
          <w:szCs w:val="24"/>
        </w:rPr>
        <w:tab/>
        <w:t xml:space="preserve">Da podsetimo, obuku „Fondovi Evropske unije: od ideje do realizacije” tokom 2014. godine prošlo je ukupno 125 polaznika iz 51 institucije u AP Vojvodini u okviru pet obuka koje su se održale u Kanjiži, Sremskoj Mitrovici, Kikindi, Vršcu i </w:t>
      </w:r>
      <w:r w:rsidRPr="00B8437F">
        <w:rPr>
          <w:rFonts w:ascii="Times New Roman" w:eastAsia="Times New Roman" w:hAnsi="Times New Roman" w:cs="Times New Roman"/>
          <w:color w:val="000000"/>
          <w:sz w:val="24"/>
          <w:szCs w:val="24"/>
        </w:rPr>
        <w:lastRenderedPageBreak/>
        <w:t>Subotici. U drugom polugodištu predviđeno je održavanje ukupno šest obuka od kojih se prva realizovala u Somboru, od 11. do 13. februara 2015. godine, u prostorijama Doma učenika srednjih škola. Obuku za osposobljavanje za pripremu evropskih projekata prošla su ukupno 23 polaznika iz 13 institucija s područja grada Sombora i opština Apatin, Odžaci i Kula.</w:t>
      </w:r>
    </w:p>
    <w:p w:rsidR="00BC4084" w:rsidRDefault="00B8437F" w:rsidP="00B8437F">
      <w:pPr>
        <w:spacing w:after="0" w:line="240" w:lineRule="auto"/>
        <w:jc w:val="both"/>
        <w:rPr>
          <w:rFonts w:ascii="Times New Roman" w:eastAsia="Times New Roman" w:hAnsi="Times New Roman" w:cs="Times New Roman"/>
          <w:color w:val="000000"/>
          <w:sz w:val="24"/>
          <w:szCs w:val="24"/>
        </w:rPr>
      </w:pPr>
      <w:r w:rsidRPr="00B8437F">
        <w:rPr>
          <w:rFonts w:ascii="Times New Roman" w:eastAsia="Times New Roman" w:hAnsi="Times New Roman" w:cs="Times New Roman"/>
          <w:color w:val="000000"/>
          <w:sz w:val="24"/>
          <w:szCs w:val="24"/>
        </w:rPr>
        <w:tab/>
        <w:t>Tokom prvog dana polaznici su imali prilike da se upoznaju s mogućnostima finansiranja iz programa Evropske unije kao što su Erazmus+, Kreativna Evropa i Evropa za građane i građanke, dok je poseban akcenat stavljen na programe prekogranične saradnje s Mađarskom i Hrvatskom koji su relevantni za područje Zapadno-bačkog okruga, a finansiraju se iz IPA Inst</w:t>
      </w:r>
      <w:r w:rsidR="00BC4084">
        <w:rPr>
          <w:rFonts w:ascii="Times New Roman" w:eastAsia="Times New Roman" w:hAnsi="Times New Roman" w:cs="Times New Roman"/>
          <w:color w:val="000000"/>
          <w:sz w:val="24"/>
          <w:szCs w:val="24"/>
        </w:rPr>
        <w:t>rumenta za pretpristupnu pomoć.</w:t>
      </w:r>
    </w:p>
    <w:p w:rsidR="00B8437F" w:rsidRPr="00B8437F" w:rsidRDefault="00BC4084" w:rsidP="00B8437F">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00B8437F" w:rsidRPr="00B8437F">
        <w:rPr>
          <w:rFonts w:ascii="Times New Roman" w:eastAsia="Times New Roman" w:hAnsi="Times New Roman" w:cs="Times New Roman"/>
          <w:color w:val="000000"/>
          <w:sz w:val="24"/>
          <w:szCs w:val="24"/>
        </w:rPr>
        <w:t>Tokom drugog dana obuke polaznici su imali prilike da se oprobaju u pripremi prekograničnih projekata formulisanjem osnovnih elemenata projekta u okviru logičke matrice. Obuka je rezultirala s pet projektnih ideja u oblasti razvoja obrazovnog turizma, rada s decom iz marginalizovanih društvenih grupa, unapređivanja fakultativne i praktične nastave, kao i predstavljanje malih, seoskih škola kao višefunkcionalnih ustanova ključnih za razvoj manjih sredina.</w:t>
      </w:r>
    </w:p>
    <w:p w:rsidR="00B8437F" w:rsidRPr="00B8437F" w:rsidRDefault="00B8437F" w:rsidP="00B8437F">
      <w:pPr>
        <w:spacing w:after="0" w:line="240" w:lineRule="auto"/>
        <w:jc w:val="both"/>
        <w:rPr>
          <w:rFonts w:ascii="Times New Roman" w:eastAsia="Times New Roman" w:hAnsi="Times New Roman" w:cs="Times New Roman"/>
          <w:color w:val="000000"/>
          <w:sz w:val="24"/>
          <w:szCs w:val="24"/>
        </w:rPr>
      </w:pPr>
      <w:r w:rsidRPr="00B8437F">
        <w:rPr>
          <w:rFonts w:ascii="Times New Roman" w:eastAsia="Times New Roman" w:hAnsi="Times New Roman" w:cs="Times New Roman"/>
          <w:color w:val="000000"/>
          <w:sz w:val="24"/>
          <w:szCs w:val="24"/>
        </w:rPr>
        <w:tab/>
        <w:t>Poslednji dan bilo je reči o budžetiranju projekata, kao i o sadržaju aplikacionih formulara. Takođe, Informacioni kutak Evropske unije, Novi Sad predstavio je projekat Delegacije Evropske unije u Republici Srbiji pod nazivom „Evropski dnevnik – mudar izbor 2014–2015”. Obukama do kraja školske 2014/2015. godine biće obuhvaćeno preko 270 polaznika iz preko 106 obrazovno-vaspitnih ustanova širom AP Vojvodine.</w:t>
      </w:r>
    </w:p>
    <w:p w:rsidR="005E2A8F" w:rsidRDefault="005E2A8F" w:rsidP="006529EE">
      <w:pPr>
        <w:spacing w:after="0" w:line="240" w:lineRule="auto"/>
        <w:rPr>
          <w:rFonts w:ascii="Times New Roman" w:eastAsia="Times New Roman" w:hAnsi="Times New Roman" w:cs="Times New Roman"/>
          <w:color w:val="000000"/>
          <w:sz w:val="24"/>
          <w:szCs w:val="24"/>
          <w:lang w:val="sr-Latn-RS"/>
        </w:rPr>
      </w:pPr>
    </w:p>
    <w:p w:rsidR="005E2A8F" w:rsidRPr="00024990" w:rsidRDefault="005E2A8F" w:rsidP="005E2A8F">
      <w:pPr>
        <w:spacing w:after="0" w:line="240" w:lineRule="auto"/>
        <w:jc w:val="center"/>
        <w:rPr>
          <w:rFonts w:ascii="Times New Roman" w:eastAsia="Times New Roman" w:hAnsi="Times New Roman" w:cs="Times New Roman"/>
          <w:b/>
          <w:bCs/>
          <w:color w:val="0000CC"/>
          <w:sz w:val="28"/>
          <w:szCs w:val="24"/>
        </w:rPr>
      </w:pPr>
      <w:r w:rsidRPr="00024990">
        <w:rPr>
          <w:rFonts w:ascii="Times New Roman" w:eastAsia="Times New Roman" w:hAnsi="Times New Roman" w:cs="Times New Roman"/>
          <w:b/>
          <w:bCs/>
          <w:color w:val="0000CC"/>
          <w:sz w:val="28"/>
          <w:szCs w:val="24"/>
        </w:rPr>
        <w:t>Učenje stranih jezika – što ranije</w:t>
      </w:r>
    </w:p>
    <w:p w:rsidR="005E2A8F" w:rsidRDefault="005E2A8F" w:rsidP="005E2A8F">
      <w:pPr>
        <w:spacing w:after="0" w:line="240" w:lineRule="auto"/>
        <w:rPr>
          <w:rFonts w:ascii="Times New Roman" w:eastAsia="Times New Roman" w:hAnsi="Times New Roman" w:cs="Times New Roman"/>
          <w:bCs/>
          <w:color w:val="000000"/>
          <w:sz w:val="24"/>
          <w:szCs w:val="24"/>
        </w:rPr>
      </w:pPr>
    </w:p>
    <w:p w:rsidR="005E2A8F" w:rsidRPr="005E2A8F" w:rsidRDefault="005E2A8F" w:rsidP="005E2A8F">
      <w:pPr>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b/>
      </w:r>
      <w:r w:rsidRPr="005E2A8F">
        <w:rPr>
          <w:rFonts w:ascii="Times New Roman" w:eastAsia="Times New Roman" w:hAnsi="Times New Roman" w:cs="Times New Roman"/>
          <w:bCs/>
          <w:color w:val="000000"/>
          <w:sz w:val="24"/>
          <w:szCs w:val="24"/>
        </w:rPr>
        <w:t>Sve češće roditelji se odlučuju da upišu svoje dete u školu stranih jezika već u trećoj ili četvrtoj godini, drugi pak smatraju da nije dobro preopteretiti dete već u tom uzrastu.</w:t>
      </w:r>
      <w:r w:rsidRPr="005E2A8F">
        <w:rPr>
          <w:rFonts w:ascii="Times New Roman" w:eastAsia="Times New Roman" w:hAnsi="Times New Roman" w:cs="Times New Roman"/>
          <w:noProof/>
          <w:color w:val="000000"/>
          <w:sz w:val="24"/>
          <w:szCs w:val="24"/>
          <w:lang w:val="sr-Latn-RS" w:eastAsia="sr-Latn-RS"/>
        </w:rPr>
        <w:drawing>
          <wp:anchor distT="0" distB="0" distL="114300" distR="114300" simplePos="0" relativeHeight="251671552" behindDoc="1" locked="0" layoutInCell="1" allowOverlap="1" wp14:anchorId="1C214949" wp14:editId="44053462">
            <wp:simplePos x="0" y="0"/>
            <wp:positionH relativeFrom="column">
              <wp:posOffset>3429000</wp:posOffset>
            </wp:positionH>
            <wp:positionV relativeFrom="paragraph">
              <wp:posOffset>185420</wp:posOffset>
            </wp:positionV>
            <wp:extent cx="2514600" cy="1257300"/>
            <wp:effectExtent l="0" t="0" r="0" b="0"/>
            <wp:wrapTight wrapText="bothSides">
              <wp:wrapPolygon edited="0">
                <wp:start x="0" y="0"/>
                <wp:lineTo x="0" y="21273"/>
                <wp:lineTo x="21436" y="21273"/>
                <wp:lineTo x="21436" y="0"/>
                <wp:lineTo x="0" y="0"/>
              </wp:wrapPolygon>
            </wp:wrapTight>
            <wp:docPr id="6" name="Picture 6" descr="(Rutenp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utenpres)"/>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514600"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color w:val="000000"/>
          <w:sz w:val="24"/>
          <w:szCs w:val="24"/>
        </w:rPr>
        <w:t xml:space="preserve"> </w:t>
      </w:r>
      <w:r w:rsidRPr="005E2A8F">
        <w:rPr>
          <w:rFonts w:ascii="Times New Roman" w:eastAsia="Times New Roman" w:hAnsi="Times New Roman" w:cs="Times New Roman"/>
          <w:color w:val="000000"/>
          <w:sz w:val="24"/>
          <w:szCs w:val="24"/>
        </w:rPr>
        <w:t>Najčešći strah roditelja je da dete na kraju nauči bolje strani jezik nego maternji. Kada je dete spremno za učenje drugog jezika, koliko je to učenje svrsishodno, samo su neke od dilema koje roditelji imaju.</w:t>
      </w:r>
      <w:r>
        <w:rPr>
          <w:rFonts w:ascii="Times New Roman" w:eastAsia="Times New Roman" w:hAnsi="Times New Roman" w:cs="Times New Roman"/>
          <w:color w:val="000000"/>
          <w:sz w:val="24"/>
          <w:szCs w:val="24"/>
        </w:rPr>
        <w:t xml:space="preserve"> </w:t>
      </w:r>
      <w:r w:rsidRPr="005E2A8F">
        <w:rPr>
          <w:rFonts w:ascii="Times New Roman" w:eastAsia="Times New Roman" w:hAnsi="Times New Roman" w:cs="Times New Roman"/>
          <w:color w:val="000000"/>
          <w:sz w:val="24"/>
          <w:szCs w:val="24"/>
        </w:rPr>
        <w:t>U školama stranih jezika kažu da deca najlakše usvajaju jezike kroz igru.</w:t>
      </w:r>
      <w:r>
        <w:rPr>
          <w:rFonts w:ascii="Times New Roman" w:eastAsia="Times New Roman" w:hAnsi="Times New Roman" w:cs="Times New Roman"/>
          <w:color w:val="000000"/>
          <w:sz w:val="24"/>
          <w:szCs w:val="24"/>
        </w:rPr>
        <w:t xml:space="preserve"> </w:t>
      </w:r>
      <w:r w:rsidRPr="005E2A8F">
        <w:rPr>
          <w:rFonts w:ascii="Times New Roman" w:eastAsia="Times New Roman" w:hAnsi="Times New Roman" w:cs="Times New Roman"/>
          <w:color w:val="000000"/>
          <w:sz w:val="24"/>
          <w:szCs w:val="24"/>
        </w:rPr>
        <w:t>Stručnjaci smatraju da je skoro nemoguće da deca učeći strani jezik zaborave maternji, navodeći kao primer uslove pod kojima deca uče jezike.</w:t>
      </w:r>
      <w:r>
        <w:rPr>
          <w:rFonts w:ascii="Times New Roman" w:eastAsia="Times New Roman" w:hAnsi="Times New Roman" w:cs="Times New Roman"/>
          <w:bCs/>
          <w:color w:val="000000"/>
          <w:sz w:val="24"/>
          <w:szCs w:val="24"/>
        </w:rPr>
        <w:t xml:space="preserve"> </w:t>
      </w:r>
      <w:r w:rsidRPr="005E2A8F">
        <w:rPr>
          <w:rFonts w:ascii="Times New Roman" w:eastAsia="Times New Roman" w:hAnsi="Times New Roman" w:cs="Times New Roman"/>
          <w:color w:val="000000"/>
          <w:sz w:val="24"/>
          <w:szCs w:val="24"/>
        </w:rPr>
        <w:t>Sposobnost dece za učenje jezika slabi već od sedme godine, pa se zbog toga smatra da je najbolji period za početak učenja stranog jezika od treće do sedme godine.</w:t>
      </w:r>
      <w:r>
        <w:rPr>
          <w:rFonts w:ascii="Times New Roman" w:eastAsia="Times New Roman" w:hAnsi="Times New Roman" w:cs="Times New Roman"/>
          <w:bCs/>
          <w:color w:val="000000"/>
          <w:sz w:val="24"/>
          <w:szCs w:val="24"/>
        </w:rPr>
        <w:t xml:space="preserve"> </w:t>
      </w:r>
      <w:r w:rsidRPr="005E2A8F">
        <w:rPr>
          <w:rFonts w:ascii="Times New Roman" w:eastAsia="Times New Roman" w:hAnsi="Times New Roman" w:cs="Times New Roman"/>
          <w:color w:val="000000"/>
          <w:sz w:val="24"/>
          <w:szCs w:val="24"/>
        </w:rPr>
        <w:t>Poznavanje jezika postalo je nešto što je neophodno u savremenom svetu, pa se zbog toga ne kaže džabe koliko jezika govoriš toliko vrediš. </w:t>
      </w:r>
      <w:hyperlink r:id="rId14" w:history="1">
        <w:r w:rsidRPr="00226779">
          <w:rPr>
            <w:rStyle w:val="Hyperlink"/>
            <w:rFonts w:ascii="Times New Roman" w:eastAsia="Times New Roman" w:hAnsi="Times New Roman" w:cs="Times New Roman"/>
            <w:sz w:val="24"/>
            <w:szCs w:val="24"/>
          </w:rPr>
          <w:t>https://www.youtube.com/watch?v=VEdoJrC4LM8</w:t>
        </w:r>
      </w:hyperlink>
      <w:r>
        <w:rPr>
          <w:rFonts w:ascii="Times New Roman" w:eastAsia="Times New Roman" w:hAnsi="Times New Roman" w:cs="Times New Roman"/>
          <w:color w:val="000000"/>
          <w:sz w:val="24"/>
          <w:szCs w:val="24"/>
        </w:rPr>
        <w:t xml:space="preserve"> </w:t>
      </w:r>
    </w:p>
    <w:p w:rsidR="005E2A8F" w:rsidRDefault="005E2A8F" w:rsidP="006529EE">
      <w:pPr>
        <w:spacing w:after="0" w:line="240" w:lineRule="auto"/>
        <w:rPr>
          <w:rFonts w:ascii="Times New Roman" w:eastAsia="Times New Roman" w:hAnsi="Times New Roman" w:cs="Times New Roman"/>
          <w:color w:val="000000"/>
          <w:sz w:val="24"/>
          <w:szCs w:val="24"/>
          <w:lang w:val="sr-Latn-RS"/>
        </w:rPr>
      </w:pPr>
    </w:p>
    <w:p w:rsidR="00A43F89" w:rsidRPr="00024990" w:rsidRDefault="00A43F89" w:rsidP="00A43F89">
      <w:pPr>
        <w:spacing w:after="0" w:line="240" w:lineRule="auto"/>
        <w:jc w:val="center"/>
        <w:rPr>
          <w:rFonts w:ascii="Times New Roman" w:eastAsia="Times New Roman" w:hAnsi="Times New Roman" w:cs="Times New Roman"/>
          <w:b/>
          <w:bCs/>
          <w:color w:val="0000CC"/>
          <w:sz w:val="28"/>
          <w:szCs w:val="24"/>
        </w:rPr>
      </w:pPr>
      <w:r w:rsidRPr="00024990">
        <w:rPr>
          <w:rFonts w:ascii="Times New Roman" w:eastAsia="Times New Roman" w:hAnsi="Times New Roman" w:cs="Times New Roman"/>
          <w:b/>
          <w:bCs/>
          <w:color w:val="0000CC"/>
          <w:sz w:val="28"/>
          <w:szCs w:val="24"/>
        </w:rPr>
        <w:t>Održano predavanje o programu "NTC sistema učenja"</w:t>
      </w:r>
    </w:p>
    <w:p w:rsidR="00A43F89" w:rsidRDefault="00A43F89" w:rsidP="00A43F89">
      <w:pPr>
        <w:spacing w:after="0" w:line="240" w:lineRule="auto"/>
        <w:rPr>
          <w:rFonts w:ascii="Times New Roman" w:eastAsia="Times New Roman" w:hAnsi="Times New Roman" w:cs="Times New Roman"/>
          <w:color w:val="000000"/>
          <w:sz w:val="24"/>
          <w:szCs w:val="24"/>
        </w:rPr>
      </w:pPr>
    </w:p>
    <w:p w:rsidR="00A43F89" w:rsidRPr="00A43F89" w:rsidRDefault="00A43F89" w:rsidP="00A43F89">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A43F89">
        <w:rPr>
          <w:rFonts w:ascii="Times New Roman" w:eastAsia="Times New Roman" w:hAnsi="Times New Roman" w:cs="Times New Roman"/>
          <w:color w:val="000000"/>
          <w:sz w:val="24"/>
          <w:szCs w:val="24"/>
        </w:rPr>
        <w:t>U sali Nove opštine održano je predavanje o  programu “NTC sistema učenja”, autora dr Ranka Rajovića i Uroša Petrovića.</w:t>
      </w:r>
      <w:r>
        <w:rPr>
          <w:rFonts w:ascii="Times New Roman" w:eastAsia="Times New Roman" w:hAnsi="Times New Roman" w:cs="Times New Roman"/>
          <w:color w:val="000000"/>
          <w:sz w:val="24"/>
          <w:szCs w:val="24"/>
        </w:rPr>
        <w:t xml:space="preserve"> </w:t>
      </w:r>
      <w:r w:rsidRPr="00A43F89">
        <w:rPr>
          <w:rFonts w:ascii="Times New Roman" w:eastAsia="Times New Roman" w:hAnsi="Times New Roman" w:cs="Times New Roman"/>
          <w:color w:val="000000"/>
          <w:sz w:val="24"/>
          <w:szCs w:val="24"/>
        </w:rPr>
        <w:t>Ovakve radionice ranije su bile organizovane u okviru sekcije za uspešnu i darovitu decu, koja je okupljala učenike iz nekolicine subotičkih osnovnih škola, a koje su probudile veliko interesovanje, kako dece, tako i njihovih roditelja.</w:t>
      </w:r>
      <w:r>
        <w:rPr>
          <w:rFonts w:ascii="Times New Roman" w:eastAsia="Times New Roman" w:hAnsi="Times New Roman" w:cs="Times New Roman"/>
          <w:color w:val="000000"/>
          <w:sz w:val="24"/>
          <w:szCs w:val="24"/>
        </w:rPr>
        <w:t xml:space="preserve"> </w:t>
      </w:r>
      <w:r w:rsidRPr="00A43F89">
        <w:rPr>
          <w:rFonts w:ascii="Times New Roman" w:eastAsia="Times New Roman" w:hAnsi="Times New Roman" w:cs="Times New Roman"/>
          <w:color w:val="000000"/>
          <w:sz w:val="24"/>
          <w:szCs w:val="24"/>
        </w:rPr>
        <w:t xml:space="preserve">Na Otvorenom univerzitetu od ponedeljka, 02. marta, počinje sa radom NTC školica. U pitanju su radionice namenjenje učenicima osnovnoškolskog uzrasta, čiji je cilj podizanje nivoa intelektualnih </w:t>
      </w:r>
      <w:r w:rsidRPr="00A43F89">
        <w:rPr>
          <w:rFonts w:ascii="Times New Roman" w:eastAsia="Times New Roman" w:hAnsi="Times New Roman" w:cs="Times New Roman"/>
          <w:color w:val="000000"/>
          <w:sz w:val="24"/>
          <w:szCs w:val="24"/>
        </w:rPr>
        <w:lastRenderedPageBreak/>
        <w:t>sposobnosti učenika, razvijanje koordinacije pokreta i motorike, razvijanje brzine razmišljanja, povezivanja i zaključivanja i pravovremeno uočavanje darovitih učenika i podsticanje razvoja njihove darovitosti.</w:t>
      </w:r>
      <w:r>
        <w:rPr>
          <w:rFonts w:ascii="Times New Roman" w:eastAsia="Times New Roman" w:hAnsi="Times New Roman" w:cs="Times New Roman"/>
          <w:color w:val="000000"/>
          <w:sz w:val="24"/>
          <w:szCs w:val="24"/>
        </w:rPr>
        <w:t xml:space="preserve"> </w:t>
      </w:r>
      <w:r w:rsidRPr="00A43F89">
        <w:t xml:space="preserve"> </w:t>
      </w:r>
      <w:hyperlink r:id="rId15" w:history="1">
        <w:r w:rsidRPr="00226779">
          <w:rPr>
            <w:rStyle w:val="Hyperlink"/>
            <w:rFonts w:ascii="Times New Roman" w:eastAsia="Times New Roman" w:hAnsi="Times New Roman" w:cs="Times New Roman"/>
            <w:sz w:val="24"/>
            <w:szCs w:val="24"/>
          </w:rPr>
          <w:t>https://www.youtube.com/watch?v=z6IAXAFU8Tg</w:t>
        </w:r>
      </w:hyperlink>
      <w:r>
        <w:rPr>
          <w:rFonts w:ascii="Times New Roman" w:eastAsia="Times New Roman" w:hAnsi="Times New Roman" w:cs="Times New Roman"/>
          <w:color w:val="000000"/>
          <w:sz w:val="24"/>
          <w:szCs w:val="24"/>
        </w:rPr>
        <w:t xml:space="preserve"> </w:t>
      </w:r>
    </w:p>
    <w:p w:rsidR="00A43F89" w:rsidRDefault="00A43F89" w:rsidP="006529EE">
      <w:pPr>
        <w:spacing w:after="0" w:line="240" w:lineRule="auto"/>
        <w:rPr>
          <w:rFonts w:ascii="Times New Roman" w:eastAsia="Times New Roman" w:hAnsi="Times New Roman" w:cs="Times New Roman"/>
          <w:color w:val="000000"/>
          <w:sz w:val="24"/>
          <w:szCs w:val="24"/>
          <w:lang w:val="sr-Latn-RS"/>
        </w:rPr>
      </w:pPr>
    </w:p>
    <w:p w:rsidR="005E2A8F" w:rsidRPr="00024990" w:rsidRDefault="005E2A8F" w:rsidP="005E2A8F">
      <w:pPr>
        <w:spacing w:after="0" w:line="240" w:lineRule="auto"/>
        <w:jc w:val="center"/>
        <w:rPr>
          <w:rFonts w:ascii="Times New Roman" w:eastAsia="Times New Roman" w:hAnsi="Times New Roman" w:cs="Times New Roman"/>
          <w:b/>
          <w:color w:val="0000CC"/>
          <w:sz w:val="28"/>
          <w:szCs w:val="28"/>
          <w:lang w:val="sr-Cyrl-RS"/>
        </w:rPr>
      </w:pPr>
      <w:r w:rsidRPr="00024990">
        <w:rPr>
          <w:rFonts w:ascii="Times New Roman" w:eastAsia="Times New Roman" w:hAnsi="Times New Roman" w:cs="Times New Roman"/>
          <w:b/>
          <w:color w:val="0000CC"/>
          <w:sz w:val="28"/>
          <w:szCs w:val="28"/>
          <w:lang w:val="sr-Cyrl-RS"/>
        </w:rPr>
        <w:t>Kako do traženih zanimanja iz mašinstva</w:t>
      </w:r>
    </w:p>
    <w:p w:rsidR="005E2A8F" w:rsidRDefault="005E2A8F" w:rsidP="005E2A8F">
      <w:pPr>
        <w:spacing w:after="0" w:line="240" w:lineRule="auto"/>
        <w:rPr>
          <w:rFonts w:ascii="Times New Roman" w:eastAsia="Times New Roman" w:hAnsi="Times New Roman" w:cs="Times New Roman"/>
          <w:color w:val="000000"/>
          <w:sz w:val="24"/>
          <w:szCs w:val="24"/>
          <w:lang w:val="sr-Cyrl-RS"/>
        </w:rPr>
      </w:pPr>
    </w:p>
    <w:p w:rsidR="005E2A8F" w:rsidRDefault="005E2A8F" w:rsidP="005E2A8F">
      <w:pPr>
        <w:spacing w:after="0" w:line="240" w:lineRule="auto"/>
        <w:jc w:val="both"/>
        <w:rPr>
          <w:rFonts w:ascii="Times New Roman" w:eastAsia="Times New Roman" w:hAnsi="Times New Roman" w:cs="Times New Roman"/>
          <w:color w:val="000000"/>
          <w:sz w:val="24"/>
          <w:szCs w:val="24"/>
          <w:lang w:val="sr-Cyrl-RS"/>
        </w:rPr>
      </w:pPr>
      <w:r>
        <w:rPr>
          <w:rFonts w:ascii="Times New Roman" w:eastAsia="Times New Roman" w:hAnsi="Times New Roman" w:cs="Times New Roman"/>
          <w:color w:val="000000"/>
          <w:sz w:val="24"/>
          <w:szCs w:val="24"/>
          <w:lang w:val="sr-Cyrl-RS"/>
        </w:rPr>
        <w:tab/>
      </w:r>
      <w:r w:rsidRPr="005E2A8F">
        <w:rPr>
          <w:rFonts w:ascii="Times New Roman" w:eastAsia="Times New Roman" w:hAnsi="Times New Roman" w:cs="Times New Roman"/>
          <w:color w:val="000000"/>
          <w:sz w:val="24"/>
          <w:szCs w:val="24"/>
          <w:lang w:val="sr-Cyrl-RS"/>
        </w:rPr>
        <w:t>U Srednjoj mašinskoj školi u Novom Sadu u četvrtak 5. marta održaće se okrugli sto na temu "Potrebe i promocija traženih z</w:t>
      </w:r>
      <w:r>
        <w:rPr>
          <w:rFonts w:ascii="Times New Roman" w:eastAsia="Times New Roman" w:hAnsi="Times New Roman" w:cs="Times New Roman"/>
          <w:color w:val="000000"/>
          <w:sz w:val="24"/>
          <w:szCs w:val="24"/>
          <w:lang w:val="sr-Cyrl-RS"/>
        </w:rPr>
        <w:t xml:space="preserve">animanja iz oblasti mašinstva". </w:t>
      </w:r>
      <w:r w:rsidRPr="005E2A8F">
        <w:rPr>
          <w:rFonts w:ascii="Times New Roman" w:eastAsia="Times New Roman" w:hAnsi="Times New Roman" w:cs="Times New Roman"/>
          <w:color w:val="000000"/>
          <w:sz w:val="24"/>
          <w:szCs w:val="24"/>
          <w:lang w:val="sr-Cyrl-RS"/>
        </w:rPr>
        <w:t>Osim direktora osnovnih škola sa teritorije grada Novog Sada, u razgovoru će učestvovati i dekan Fakulteta tehničkih nauka, predstavnici Pokrajinskog sekretarijata za privredu, zapošljavanje i ravnopravnost polova, načelnik Nacionalne službe za zapošljavanje, načelnik Školske uprave Novi Sad i predstavnici priv</w:t>
      </w:r>
      <w:r>
        <w:rPr>
          <w:rFonts w:ascii="Times New Roman" w:eastAsia="Times New Roman" w:hAnsi="Times New Roman" w:cs="Times New Roman"/>
          <w:color w:val="000000"/>
          <w:sz w:val="24"/>
          <w:szCs w:val="24"/>
          <w:lang w:val="sr-Cyrl-RS"/>
        </w:rPr>
        <w:t xml:space="preserve">rednih subjekata iz Novog Sada. </w:t>
      </w:r>
      <w:r w:rsidRPr="005E2A8F">
        <w:rPr>
          <w:rFonts w:ascii="Times New Roman" w:eastAsia="Times New Roman" w:hAnsi="Times New Roman" w:cs="Times New Roman"/>
          <w:color w:val="000000"/>
          <w:sz w:val="24"/>
          <w:szCs w:val="24"/>
          <w:lang w:val="sr-Cyrl-RS"/>
        </w:rPr>
        <w:t>Razgovor počinje u 11 časova.</w:t>
      </w:r>
    </w:p>
    <w:p w:rsidR="005E2A8F" w:rsidRPr="005E2A8F" w:rsidRDefault="005E2A8F" w:rsidP="006529EE">
      <w:pPr>
        <w:spacing w:after="0" w:line="240" w:lineRule="auto"/>
        <w:rPr>
          <w:rFonts w:ascii="Times New Roman" w:eastAsia="Times New Roman" w:hAnsi="Times New Roman" w:cs="Times New Roman"/>
          <w:color w:val="000000"/>
          <w:sz w:val="24"/>
          <w:szCs w:val="24"/>
          <w:lang w:val="sr-Cyrl-RS"/>
        </w:rPr>
      </w:pPr>
    </w:p>
    <w:p w:rsidR="003A0E0A" w:rsidRPr="005E2A8F" w:rsidRDefault="003A0E0A" w:rsidP="00D0385F">
      <w:pPr>
        <w:spacing w:after="0" w:line="240" w:lineRule="auto"/>
        <w:jc w:val="center"/>
        <w:rPr>
          <w:rFonts w:ascii="Times New Roman" w:eastAsia="Times New Roman" w:hAnsi="Times New Roman" w:cs="Times New Roman"/>
          <w:b/>
          <w:bCs/>
          <w:noProof/>
          <w:color w:val="0000CC"/>
          <w:sz w:val="28"/>
          <w:szCs w:val="24"/>
          <w:lang w:val="sr-Latn-RS"/>
        </w:rPr>
      </w:pPr>
      <w:r w:rsidRPr="005E2A8F">
        <w:rPr>
          <w:rFonts w:ascii="Times New Roman" w:eastAsia="Times New Roman" w:hAnsi="Times New Roman" w:cs="Times New Roman"/>
          <w:b/>
          <w:bCs/>
          <w:noProof/>
          <w:color w:val="0000CC"/>
          <w:sz w:val="28"/>
          <w:szCs w:val="24"/>
          <w:lang w:val="sr-Latn-RS"/>
        </w:rPr>
        <w:t>Novi plan raspodele besplatnih udžbenika</w:t>
      </w:r>
    </w:p>
    <w:p w:rsidR="005E2A8F" w:rsidRPr="005E2A8F" w:rsidRDefault="005E2A8F" w:rsidP="00D0385F">
      <w:pPr>
        <w:spacing w:after="0" w:line="240" w:lineRule="auto"/>
        <w:rPr>
          <w:rFonts w:ascii="Times New Roman" w:eastAsia="Times New Roman" w:hAnsi="Times New Roman" w:cs="Times New Roman"/>
          <w:noProof/>
          <w:color w:val="FF0000"/>
          <w:sz w:val="24"/>
          <w:szCs w:val="24"/>
          <w:lang w:val="sr-Latn-RS"/>
        </w:rPr>
      </w:pPr>
    </w:p>
    <w:p w:rsidR="005E2A8F" w:rsidRDefault="005E2A8F" w:rsidP="005E2A8F">
      <w:pPr>
        <w:spacing w:after="0" w:line="240" w:lineRule="auto"/>
        <w:jc w:val="both"/>
        <w:rPr>
          <w:rFonts w:ascii="Times New Roman" w:eastAsia="Times New Roman" w:hAnsi="Times New Roman" w:cs="Times New Roman"/>
          <w:noProof/>
          <w:color w:val="000000"/>
          <w:sz w:val="24"/>
          <w:szCs w:val="24"/>
          <w:lang w:val="sr-Latn-RS"/>
        </w:rPr>
      </w:pPr>
      <w:r w:rsidRPr="003A0E0A">
        <w:rPr>
          <w:rFonts w:ascii="Times New Roman" w:eastAsia="Times New Roman" w:hAnsi="Times New Roman" w:cs="Times New Roman"/>
          <w:noProof/>
          <w:color w:val="000000"/>
          <w:sz w:val="24"/>
          <w:szCs w:val="24"/>
          <w:lang w:val="sr-Latn-RS" w:eastAsia="sr-Latn-RS"/>
        </w:rPr>
        <w:drawing>
          <wp:anchor distT="0" distB="0" distL="114300" distR="114300" simplePos="0" relativeHeight="251668480" behindDoc="1" locked="0" layoutInCell="1" allowOverlap="1" wp14:anchorId="5373C8CC" wp14:editId="1BEB100E">
            <wp:simplePos x="0" y="0"/>
            <wp:positionH relativeFrom="column">
              <wp:posOffset>4286250</wp:posOffset>
            </wp:positionH>
            <wp:positionV relativeFrom="paragraph">
              <wp:posOffset>284480</wp:posOffset>
            </wp:positionV>
            <wp:extent cx="1607185" cy="971550"/>
            <wp:effectExtent l="0" t="0" r="0" b="0"/>
            <wp:wrapTight wrapText="bothSides">
              <wp:wrapPolygon edited="0">
                <wp:start x="0" y="0"/>
                <wp:lineTo x="0" y="21176"/>
                <wp:lineTo x="21250" y="21176"/>
                <wp:lineTo x="21250" y="0"/>
                <wp:lineTo x="0" y="0"/>
              </wp:wrapPolygon>
            </wp:wrapTight>
            <wp:docPr id="4" name="Picture 4" descr="Знак узви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Знак узвика"/>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607185" cy="9715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color w:val="000000"/>
          <w:sz w:val="24"/>
          <w:szCs w:val="24"/>
          <w:lang w:val="sr-Latn-RS"/>
        </w:rPr>
        <w:tab/>
      </w:r>
      <w:r w:rsidR="003A0E0A" w:rsidRPr="003A0E0A">
        <w:rPr>
          <w:rFonts w:ascii="Times New Roman" w:eastAsia="Times New Roman" w:hAnsi="Times New Roman" w:cs="Times New Roman"/>
          <w:noProof/>
          <w:color w:val="000000"/>
          <w:sz w:val="24"/>
          <w:szCs w:val="24"/>
          <w:lang w:val="sr-Latn-RS"/>
        </w:rPr>
        <w:t xml:space="preserve">Ministarstvo prosvete, nauke i tehnološkog razvoja donelo je odluku o izmeni modaliteta raspodele besplatnih </w:t>
      </w:r>
      <w:r w:rsidR="003A0E0A" w:rsidRPr="005E2A8F">
        <w:rPr>
          <w:rFonts w:ascii="Times New Roman" w:eastAsia="Times New Roman" w:hAnsi="Times New Roman" w:cs="Times New Roman"/>
          <w:noProof/>
          <w:color w:val="000000"/>
          <w:sz w:val="24"/>
          <w:szCs w:val="24"/>
          <w:lang w:val="sr-Latn-RS"/>
        </w:rPr>
        <w:t>udžbenika. Od naredne, 2015/2016. školske godine učenici iz osnovnih, ali i iz srednjih škola dobijaće besplatne udžbenike po kriterijumima koje je utvrdilo Ministarstvo – deca samohranih roditelja, deca iz hraniteljskih porodica i domova za nezbrinutu decu, deca iz porodica u kojima su oba roditelja nezaposlena, kao i drugi učenici iz materijalno ugroženih porodica.</w:t>
      </w:r>
      <w:r>
        <w:rPr>
          <w:rFonts w:ascii="Times New Roman" w:eastAsia="Times New Roman" w:hAnsi="Times New Roman" w:cs="Times New Roman"/>
          <w:noProof/>
          <w:color w:val="000000"/>
          <w:sz w:val="24"/>
          <w:szCs w:val="24"/>
          <w:lang w:val="sr-Latn-RS"/>
        </w:rPr>
        <w:t xml:space="preserve"> </w:t>
      </w:r>
      <w:r w:rsidR="003A0E0A" w:rsidRPr="005E2A8F">
        <w:rPr>
          <w:rFonts w:ascii="Times New Roman" w:eastAsia="Times New Roman" w:hAnsi="Times New Roman" w:cs="Times New Roman"/>
          <w:noProof/>
          <w:color w:val="000000"/>
          <w:sz w:val="24"/>
          <w:szCs w:val="24"/>
          <w:lang w:val="sr-Latn-RS"/>
        </w:rPr>
        <w:t>Iznos sredstava namenjenih za Projekat „Besplatni udžbenici“ ostaju ista kao i prošle godine (blizu 600.000.000 dinara), samo će se promeniti model raspodele udžbenika.</w:t>
      </w:r>
      <w:r w:rsidRPr="005E2A8F">
        <w:rPr>
          <w:rFonts w:ascii="Times New Roman" w:eastAsia="Times New Roman" w:hAnsi="Times New Roman" w:cs="Times New Roman"/>
          <w:noProof/>
          <w:color w:val="000000"/>
          <w:sz w:val="24"/>
          <w:szCs w:val="24"/>
          <w:lang w:val="sr-Latn-RS"/>
        </w:rPr>
        <w:t xml:space="preserve"> </w:t>
      </w:r>
      <w:r w:rsidR="003A0E0A" w:rsidRPr="005E2A8F">
        <w:rPr>
          <w:rFonts w:ascii="Times New Roman" w:eastAsia="Times New Roman" w:hAnsi="Times New Roman" w:cs="Times New Roman"/>
          <w:bCs/>
          <w:noProof/>
          <w:color w:val="000000"/>
          <w:sz w:val="24"/>
          <w:szCs w:val="24"/>
          <w:lang w:val="sr-Latn-RS"/>
        </w:rPr>
        <w:t>U narednim danima sve škole u Srbiji biće obaveštene o novom planu raspodele besplatnih udžbenika, a u prvoj polovini marta roditelji će imati priliku da se na osnovu navedenih kriterijuma prijave za pomoć u vidu besplatnih udžbenika.</w:t>
      </w:r>
    </w:p>
    <w:p w:rsidR="005E2A8F" w:rsidRDefault="005E2A8F" w:rsidP="005E2A8F">
      <w:pPr>
        <w:spacing w:after="0" w:line="240" w:lineRule="auto"/>
        <w:jc w:val="both"/>
        <w:rPr>
          <w:rFonts w:ascii="Times New Roman" w:eastAsia="Times New Roman" w:hAnsi="Times New Roman" w:cs="Times New Roman"/>
          <w:noProof/>
          <w:color w:val="000000"/>
          <w:sz w:val="24"/>
          <w:szCs w:val="24"/>
          <w:lang w:val="sr-Latn-RS"/>
        </w:rPr>
      </w:pPr>
      <w:r>
        <w:rPr>
          <w:rFonts w:ascii="Times New Roman" w:eastAsia="Times New Roman" w:hAnsi="Times New Roman" w:cs="Times New Roman"/>
          <w:noProof/>
          <w:color w:val="000000"/>
          <w:sz w:val="24"/>
          <w:szCs w:val="24"/>
          <w:lang w:val="sr-Latn-RS"/>
        </w:rPr>
        <w:tab/>
      </w:r>
      <w:r w:rsidR="003A0E0A" w:rsidRPr="005E2A8F">
        <w:rPr>
          <w:rFonts w:ascii="Times New Roman" w:eastAsia="Times New Roman" w:hAnsi="Times New Roman" w:cs="Times New Roman"/>
          <w:bCs/>
          <w:noProof/>
          <w:color w:val="000000"/>
          <w:sz w:val="24"/>
          <w:szCs w:val="24"/>
          <w:lang w:val="sr-Latn-RS"/>
        </w:rPr>
        <w:t>Apelujemo na škole, nastavnike i roditelje da ne ulaze u postupak nabavke udžbenika do kraja marta kada će biti poznato koji učenici i u kom obimu dobijaju besplatne udžbenike.</w:t>
      </w:r>
      <w:r>
        <w:rPr>
          <w:rFonts w:ascii="Times New Roman" w:eastAsia="Times New Roman" w:hAnsi="Times New Roman" w:cs="Times New Roman"/>
          <w:noProof/>
          <w:color w:val="000000"/>
          <w:sz w:val="24"/>
          <w:szCs w:val="24"/>
          <w:lang w:val="sr-Latn-RS"/>
        </w:rPr>
        <w:t xml:space="preserve"> </w:t>
      </w:r>
      <w:r w:rsidR="003A0E0A" w:rsidRPr="003A0E0A">
        <w:rPr>
          <w:rFonts w:ascii="Times New Roman" w:eastAsia="Times New Roman" w:hAnsi="Times New Roman" w:cs="Times New Roman"/>
          <w:noProof/>
          <w:color w:val="000000"/>
          <w:sz w:val="24"/>
          <w:szCs w:val="24"/>
          <w:lang w:val="sr-Latn-RS"/>
        </w:rPr>
        <w:t>Podsećamo da su besplatni udžbenici prethodnih godina bili davani na korišćenje svim učenicima u Srbiji koji pohađaju neki od prva četiri razreda osnovne škole, i to za predmete: maternji jezik, matematika i svet oko nas. Za ostale predmete roditelji su sami nabavljali udžbenike.</w:t>
      </w:r>
    </w:p>
    <w:p w:rsidR="005E2A8F" w:rsidRPr="005E2A8F" w:rsidRDefault="005E2A8F" w:rsidP="005E2A8F">
      <w:pPr>
        <w:spacing w:after="0" w:line="240" w:lineRule="auto"/>
        <w:jc w:val="both"/>
        <w:rPr>
          <w:rFonts w:ascii="Times New Roman" w:eastAsia="Times New Roman" w:hAnsi="Times New Roman" w:cs="Times New Roman"/>
          <w:noProof/>
          <w:color w:val="000000"/>
          <w:sz w:val="24"/>
          <w:szCs w:val="24"/>
          <w:lang w:val="sr-Cyrl-RS"/>
        </w:rPr>
      </w:pPr>
      <w:r>
        <w:rPr>
          <w:rFonts w:ascii="Times New Roman" w:eastAsia="Times New Roman" w:hAnsi="Times New Roman" w:cs="Times New Roman"/>
          <w:noProof/>
          <w:color w:val="000000"/>
          <w:sz w:val="24"/>
          <w:szCs w:val="24"/>
          <w:lang w:val="sr-Latn-RS"/>
        </w:rPr>
        <w:tab/>
      </w:r>
      <w:r w:rsidRPr="003A0E0A">
        <w:rPr>
          <w:rFonts w:ascii="Times New Roman" w:eastAsia="Times New Roman" w:hAnsi="Times New Roman" w:cs="Times New Roman"/>
          <w:noProof/>
          <w:color w:val="000000"/>
          <w:sz w:val="24"/>
          <w:szCs w:val="24"/>
          <w:lang w:val="sr-Latn-RS"/>
        </w:rPr>
        <w:t>Kako bi izabrali najkvalitetniji udžbenik koji će upotrebljavati, nastavnicima i učiteljima trebalo bi omogućiti dovoljno vremena za detaljan uvid u sve odobrene udžbenike iz Kataloga udžbenika za 2015/2016. godinu. Ovaj Katalog sadrži blizu 1700 odobrenih naslova.</w:t>
      </w:r>
    </w:p>
    <w:p w:rsidR="005E2A8F" w:rsidRPr="003A0E0A" w:rsidRDefault="005E2A8F" w:rsidP="005E2A8F">
      <w:pPr>
        <w:spacing w:after="0" w:line="240" w:lineRule="auto"/>
        <w:jc w:val="both"/>
        <w:rPr>
          <w:rFonts w:ascii="Times New Roman" w:eastAsia="Times New Roman" w:hAnsi="Times New Roman" w:cs="Times New Roman"/>
          <w:noProof/>
          <w:color w:val="000000"/>
          <w:sz w:val="24"/>
          <w:szCs w:val="24"/>
          <w:lang w:val="sr-Latn-RS"/>
        </w:rPr>
      </w:pPr>
    </w:p>
    <w:p w:rsidR="005E2A8F" w:rsidRPr="005E2A8F" w:rsidRDefault="005E2A8F" w:rsidP="005E2A8F">
      <w:pPr>
        <w:spacing w:after="0" w:line="240" w:lineRule="auto"/>
        <w:jc w:val="center"/>
        <w:rPr>
          <w:rFonts w:ascii="Times New Roman" w:eastAsia="Times New Roman" w:hAnsi="Times New Roman" w:cs="Times New Roman"/>
          <w:b/>
          <w:noProof/>
          <w:color w:val="0000CC"/>
          <w:sz w:val="28"/>
          <w:szCs w:val="24"/>
          <w:lang w:val="sr-Latn-RS"/>
        </w:rPr>
      </w:pPr>
      <w:r>
        <w:rPr>
          <w:rFonts w:ascii="Times New Roman" w:eastAsia="Times New Roman" w:hAnsi="Times New Roman" w:cs="Times New Roman"/>
          <w:b/>
          <w:noProof/>
          <w:color w:val="0000CC"/>
          <w:sz w:val="28"/>
          <w:szCs w:val="24"/>
          <w:lang w:val="sr-Latn-RS"/>
        </w:rPr>
        <w:t>Dosadašnji način</w:t>
      </w:r>
      <w:r w:rsidRPr="005E2A8F">
        <w:rPr>
          <w:rFonts w:ascii="Times New Roman" w:eastAsia="Times New Roman" w:hAnsi="Times New Roman" w:cs="Times New Roman"/>
          <w:b/>
          <w:noProof/>
          <w:color w:val="0000CC"/>
          <w:sz w:val="28"/>
          <w:szCs w:val="24"/>
          <w:lang w:val="sr-Latn-RS"/>
        </w:rPr>
        <w:t xml:space="preserve"> raspodele besplatnih udžbenika pun manjkavosti</w:t>
      </w:r>
    </w:p>
    <w:p w:rsidR="005E2A8F" w:rsidRDefault="005E2A8F" w:rsidP="00D0385F">
      <w:pPr>
        <w:spacing w:after="0" w:line="240" w:lineRule="auto"/>
        <w:rPr>
          <w:rFonts w:ascii="Times New Roman" w:eastAsia="Times New Roman" w:hAnsi="Times New Roman" w:cs="Times New Roman"/>
          <w:noProof/>
          <w:color w:val="000000"/>
          <w:sz w:val="24"/>
          <w:szCs w:val="24"/>
          <w:lang w:val="sr-Latn-RS"/>
        </w:rPr>
      </w:pPr>
    </w:p>
    <w:p w:rsidR="005E2A8F" w:rsidRDefault="005E2A8F" w:rsidP="005E2A8F">
      <w:pPr>
        <w:spacing w:after="0" w:line="240" w:lineRule="auto"/>
        <w:jc w:val="both"/>
        <w:rPr>
          <w:rFonts w:ascii="Times New Roman" w:eastAsia="Times New Roman" w:hAnsi="Times New Roman" w:cs="Times New Roman"/>
          <w:noProof/>
          <w:color w:val="000000"/>
          <w:sz w:val="24"/>
          <w:szCs w:val="24"/>
          <w:lang w:val="sr-Latn-RS"/>
        </w:rPr>
      </w:pPr>
      <w:r>
        <w:rPr>
          <w:rFonts w:ascii="Times New Roman" w:eastAsia="Times New Roman" w:hAnsi="Times New Roman" w:cs="Times New Roman"/>
          <w:noProof/>
          <w:color w:val="000000"/>
          <w:sz w:val="24"/>
          <w:szCs w:val="24"/>
          <w:lang w:val="sr-Latn-RS"/>
        </w:rPr>
        <w:tab/>
      </w:r>
      <w:r w:rsidR="003A0E0A" w:rsidRPr="003A0E0A">
        <w:rPr>
          <w:rFonts w:ascii="Times New Roman" w:eastAsia="Times New Roman" w:hAnsi="Times New Roman" w:cs="Times New Roman"/>
          <w:noProof/>
          <w:color w:val="000000"/>
          <w:sz w:val="24"/>
          <w:szCs w:val="24"/>
          <w:lang w:val="sr-Latn-RS"/>
        </w:rPr>
        <w:t>Najpre, socijalno i materijalno ugroženi učenici kojima treba pomoći poklanjanjem besplatnih učenika, ne pohađaju samo prva četiri razreda osnovnih škola koji su do sada bili obuhvaćeni Projektom „Besplatni udžbenici“. Pomoć je potrebna i jednom delu učenika u starijim razredima osnovne, kao i u srednjoj školi.</w:t>
      </w:r>
      <w:r>
        <w:rPr>
          <w:rFonts w:ascii="Times New Roman" w:eastAsia="Times New Roman" w:hAnsi="Times New Roman" w:cs="Times New Roman"/>
          <w:noProof/>
          <w:color w:val="000000"/>
          <w:sz w:val="24"/>
          <w:szCs w:val="24"/>
          <w:lang w:val="sr-Latn-RS"/>
        </w:rPr>
        <w:t xml:space="preserve"> </w:t>
      </w:r>
      <w:r w:rsidR="003A0E0A" w:rsidRPr="003A0E0A">
        <w:rPr>
          <w:rFonts w:ascii="Times New Roman" w:eastAsia="Times New Roman" w:hAnsi="Times New Roman" w:cs="Times New Roman"/>
          <w:noProof/>
          <w:color w:val="000000"/>
          <w:sz w:val="24"/>
          <w:szCs w:val="24"/>
          <w:lang w:val="sr-Latn-RS"/>
        </w:rPr>
        <w:t>Zato su besplatne udžbenike dobijala i deca iz finansijski stabilnih porodica koje mogu sebi da priušte kupovinu novih udžbenika.</w:t>
      </w:r>
    </w:p>
    <w:p w:rsidR="003A0E0A" w:rsidRPr="003A0E0A" w:rsidRDefault="005E2A8F" w:rsidP="005E2A8F">
      <w:pPr>
        <w:spacing w:after="0" w:line="240" w:lineRule="auto"/>
        <w:jc w:val="both"/>
        <w:rPr>
          <w:rFonts w:ascii="Times New Roman" w:eastAsia="Times New Roman" w:hAnsi="Times New Roman" w:cs="Times New Roman"/>
          <w:noProof/>
          <w:color w:val="000000"/>
          <w:sz w:val="24"/>
          <w:szCs w:val="24"/>
          <w:lang w:val="sr-Latn-RS"/>
        </w:rPr>
      </w:pPr>
      <w:r>
        <w:rPr>
          <w:rFonts w:ascii="Times New Roman" w:eastAsia="Times New Roman" w:hAnsi="Times New Roman" w:cs="Times New Roman"/>
          <w:noProof/>
          <w:color w:val="000000"/>
          <w:sz w:val="24"/>
          <w:szCs w:val="24"/>
          <w:lang w:val="sr-Latn-RS"/>
        </w:rPr>
        <w:tab/>
      </w:r>
      <w:r w:rsidR="003A0E0A" w:rsidRPr="003A0E0A">
        <w:rPr>
          <w:rFonts w:ascii="Times New Roman" w:eastAsia="Times New Roman" w:hAnsi="Times New Roman" w:cs="Times New Roman"/>
          <w:noProof/>
          <w:color w:val="000000"/>
          <w:sz w:val="24"/>
          <w:szCs w:val="24"/>
          <w:lang w:val="sr-Latn-RS"/>
        </w:rPr>
        <w:t xml:space="preserve">Takođe, dosadašnja upotreba knjiga iz Projekta „besplatni udžbenici“ imala je velika ograničenja – učenici su imali obavezu da po završetku školske godine udžbenike koji su dobili </w:t>
      </w:r>
      <w:r w:rsidR="003A0E0A" w:rsidRPr="003A0E0A">
        <w:rPr>
          <w:rFonts w:ascii="Times New Roman" w:eastAsia="Times New Roman" w:hAnsi="Times New Roman" w:cs="Times New Roman"/>
          <w:noProof/>
          <w:color w:val="000000"/>
          <w:sz w:val="24"/>
          <w:szCs w:val="24"/>
          <w:lang w:val="sr-Latn-RS"/>
        </w:rPr>
        <w:lastRenderedPageBreak/>
        <w:t>na poklon vrate neoštećene. Zbog toga po ovim knjigama učenici nisu smeli da pišu, da podvlače tekst, morali su da se trude da ih očuvaju kako bi i naredne generacije mogle da ih koriste.</w:t>
      </w:r>
      <w:r>
        <w:rPr>
          <w:rFonts w:ascii="Times New Roman" w:eastAsia="Times New Roman" w:hAnsi="Times New Roman" w:cs="Times New Roman"/>
          <w:noProof/>
          <w:color w:val="000000"/>
          <w:sz w:val="24"/>
          <w:szCs w:val="24"/>
          <w:lang w:val="sr-Latn-RS"/>
        </w:rPr>
        <w:t xml:space="preserve"> </w:t>
      </w:r>
      <w:r w:rsidR="003A0E0A" w:rsidRPr="003A0E0A">
        <w:rPr>
          <w:rFonts w:ascii="Times New Roman" w:eastAsia="Times New Roman" w:hAnsi="Times New Roman" w:cs="Times New Roman"/>
          <w:noProof/>
          <w:color w:val="000000"/>
          <w:sz w:val="24"/>
          <w:szCs w:val="24"/>
          <w:lang w:val="sr-Latn-RS"/>
        </w:rPr>
        <w:t>Zbog toga je novim planom raspodele „Besplatnih udžbenika“ odlučeno da učenici knjige mogu da zadrže i po završetku školske godine.</w:t>
      </w:r>
    </w:p>
    <w:p w:rsidR="00C6641A" w:rsidRDefault="00C6641A" w:rsidP="00D0385F">
      <w:pPr>
        <w:spacing w:after="0" w:line="240" w:lineRule="auto"/>
        <w:rPr>
          <w:rFonts w:ascii="Times New Roman" w:eastAsia="Times New Roman" w:hAnsi="Times New Roman" w:cs="Times New Roman"/>
          <w:noProof/>
          <w:color w:val="000000"/>
          <w:sz w:val="24"/>
          <w:szCs w:val="24"/>
          <w:lang w:val="sr-Latn-RS"/>
        </w:rPr>
      </w:pPr>
    </w:p>
    <w:p w:rsidR="00C6641A" w:rsidRPr="00024990" w:rsidRDefault="00C6641A" w:rsidP="00C6641A">
      <w:pPr>
        <w:spacing w:after="0" w:line="240" w:lineRule="auto"/>
        <w:jc w:val="center"/>
        <w:rPr>
          <w:rFonts w:ascii="Times New Roman" w:eastAsia="Times New Roman" w:hAnsi="Times New Roman" w:cs="Times New Roman"/>
          <w:b/>
          <w:noProof/>
          <w:color w:val="0000CC"/>
          <w:sz w:val="28"/>
          <w:szCs w:val="24"/>
          <w:lang w:val="sr-Latn-RS"/>
        </w:rPr>
      </w:pPr>
      <w:r w:rsidRPr="00024990">
        <w:rPr>
          <w:rFonts w:ascii="Times New Roman" w:eastAsia="Times New Roman" w:hAnsi="Times New Roman" w:cs="Times New Roman"/>
          <w:b/>
          <w:noProof/>
          <w:color w:val="0000CC"/>
          <w:sz w:val="28"/>
          <w:szCs w:val="24"/>
          <w:lang w:val="sr-Latn-RS"/>
        </w:rPr>
        <w:t>Koncert dob</w:t>
      </w:r>
      <w:r w:rsidR="00024990">
        <w:rPr>
          <w:rFonts w:ascii="Times New Roman" w:eastAsia="Times New Roman" w:hAnsi="Times New Roman" w:cs="Times New Roman"/>
          <w:b/>
          <w:noProof/>
          <w:color w:val="0000CC"/>
          <w:sz w:val="28"/>
          <w:szCs w:val="24"/>
          <w:lang w:val="sr-Latn-RS"/>
        </w:rPr>
        <w:t>itnika stipendije Fonda</w:t>
      </w:r>
      <w:r w:rsidRPr="00024990">
        <w:rPr>
          <w:rFonts w:ascii="Times New Roman" w:eastAsia="Times New Roman" w:hAnsi="Times New Roman" w:cs="Times New Roman"/>
          <w:b/>
          <w:noProof/>
          <w:color w:val="0000CC"/>
          <w:sz w:val="28"/>
          <w:szCs w:val="24"/>
          <w:lang w:val="sr-Latn-RS"/>
        </w:rPr>
        <w:t xml:space="preserve"> </w:t>
      </w:r>
      <w:r w:rsidR="00024990">
        <w:rPr>
          <w:rFonts w:ascii="Times New Roman" w:eastAsia="Times New Roman" w:hAnsi="Times New Roman" w:cs="Times New Roman"/>
          <w:b/>
          <w:noProof/>
          <w:color w:val="0000CC"/>
          <w:sz w:val="28"/>
          <w:szCs w:val="24"/>
          <w:lang w:val="sr-Latn-RS"/>
        </w:rPr>
        <w:t>„</w:t>
      </w:r>
      <w:r w:rsidRPr="00024990">
        <w:rPr>
          <w:rFonts w:ascii="Times New Roman" w:eastAsia="Times New Roman" w:hAnsi="Times New Roman" w:cs="Times New Roman"/>
          <w:b/>
          <w:noProof/>
          <w:color w:val="0000CC"/>
          <w:sz w:val="28"/>
          <w:szCs w:val="24"/>
          <w:lang w:val="sr-Latn-RS"/>
        </w:rPr>
        <w:t>Bugarinović</w:t>
      </w:r>
      <w:r w:rsidR="00024990">
        <w:rPr>
          <w:rFonts w:ascii="Times New Roman" w:eastAsia="Times New Roman" w:hAnsi="Times New Roman" w:cs="Times New Roman"/>
          <w:b/>
          <w:noProof/>
          <w:color w:val="0000CC"/>
          <w:sz w:val="28"/>
          <w:szCs w:val="24"/>
          <w:lang w:val="sr-Latn-RS"/>
        </w:rPr>
        <w:t>“</w:t>
      </w:r>
    </w:p>
    <w:p w:rsidR="00024990" w:rsidRDefault="00C6641A" w:rsidP="00C6641A">
      <w:pPr>
        <w:spacing w:after="0" w:line="240" w:lineRule="auto"/>
        <w:jc w:val="both"/>
        <w:rPr>
          <w:rFonts w:ascii="Times New Roman" w:eastAsia="Times New Roman" w:hAnsi="Times New Roman" w:cs="Times New Roman"/>
          <w:noProof/>
          <w:color w:val="000000"/>
          <w:sz w:val="24"/>
          <w:szCs w:val="24"/>
          <w:lang w:val="sr-Latn-RS"/>
        </w:rPr>
      </w:pPr>
      <w:r>
        <w:rPr>
          <w:rFonts w:ascii="Times New Roman" w:eastAsia="Times New Roman" w:hAnsi="Times New Roman" w:cs="Times New Roman"/>
          <w:noProof/>
          <w:color w:val="000000"/>
          <w:sz w:val="24"/>
          <w:szCs w:val="24"/>
          <w:lang w:val="sr-Latn-RS"/>
        </w:rPr>
        <w:tab/>
      </w:r>
      <w:r w:rsidRPr="00C6641A">
        <w:rPr>
          <w:rFonts w:ascii="Times New Roman" w:eastAsia="Times New Roman" w:hAnsi="Times New Roman" w:cs="Times New Roman"/>
          <w:noProof/>
          <w:color w:val="000000"/>
          <w:sz w:val="24"/>
          <w:szCs w:val="24"/>
          <w:lang w:val="sr-Latn-RS"/>
        </w:rPr>
        <w:t xml:space="preserve"> </w:t>
      </w:r>
    </w:p>
    <w:p w:rsidR="00C6641A" w:rsidRDefault="00024990" w:rsidP="00C6641A">
      <w:pPr>
        <w:spacing w:after="0" w:line="240" w:lineRule="auto"/>
        <w:jc w:val="both"/>
        <w:rPr>
          <w:rFonts w:ascii="Times New Roman" w:eastAsia="Times New Roman" w:hAnsi="Times New Roman" w:cs="Times New Roman"/>
          <w:noProof/>
          <w:color w:val="000000"/>
          <w:sz w:val="24"/>
          <w:szCs w:val="24"/>
          <w:lang w:val="sr-Latn-RS"/>
        </w:rPr>
      </w:pPr>
      <w:r>
        <w:rPr>
          <w:rFonts w:ascii="Times New Roman" w:eastAsia="Times New Roman" w:hAnsi="Times New Roman" w:cs="Times New Roman"/>
          <w:noProof/>
          <w:color w:val="000000"/>
          <w:sz w:val="24"/>
          <w:szCs w:val="24"/>
          <w:lang w:val="sr-Latn-RS"/>
        </w:rPr>
        <w:tab/>
      </w:r>
      <w:r w:rsidR="00C6641A" w:rsidRPr="00C6641A">
        <w:rPr>
          <w:rFonts w:ascii="Times New Roman" w:eastAsia="Times New Roman" w:hAnsi="Times New Roman" w:cs="Times New Roman"/>
          <w:noProof/>
          <w:color w:val="000000"/>
          <w:sz w:val="24"/>
          <w:szCs w:val="24"/>
          <w:lang w:val="sr-Latn-RS"/>
        </w:rPr>
        <w:t>U svečanoj sali Gradske kuće u Novo</w:t>
      </w:r>
      <w:r w:rsidR="00C6641A">
        <w:rPr>
          <w:rFonts w:ascii="Times New Roman" w:eastAsia="Times New Roman" w:hAnsi="Times New Roman" w:cs="Times New Roman"/>
          <w:noProof/>
          <w:color w:val="000000"/>
          <w:sz w:val="24"/>
          <w:szCs w:val="24"/>
          <w:lang w:val="sr-Latn-RS"/>
        </w:rPr>
        <w:t>m Sadu u utorak 3. marta održan  j</w:t>
      </w:r>
      <w:r w:rsidR="00C6641A" w:rsidRPr="00C6641A">
        <w:rPr>
          <w:rFonts w:ascii="Times New Roman" w:eastAsia="Times New Roman" w:hAnsi="Times New Roman" w:cs="Times New Roman"/>
          <w:noProof/>
          <w:color w:val="000000"/>
          <w:sz w:val="24"/>
          <w:szCs w:val="24"/>
          <w:lang w:val="sr-Latn-RS"/>
        </w:rPr>
        <w:t xml:space="preserve">e koncert dobitnika stipendije Fonda za unapređenje vokalne umetnosti mladih "Melanije Bugarinović i </w:t>
      </w:r>
      <w:r w:rsidR="00C6641A">
        <w:rPr>
          <w:rFonts w:ascii="Times New Roman" w:eastAsia="Times New Roman" w:hAnsi="Times New Roman" w:cs="Times New Roman"/>
          <w:noProof/>
          <w:color w:val="000000"/>
          <w:sz w:val="24"/>
          <w:szCs w:val="24"/>
          <w:lang w:val="sr-Latn-RS"/>
        </w:rPr>
        <w:t xml:space="preserve">ćerke Mirjane Kalinović-Kalin". </w:t>
      </w:r>
      <w:r w:rsidR="00C6641A" w:rsidRPr="00C6641A">
        <w:rPr>
          <w:rFonts w:ascii="Times New Roman" w:eastAsia="Times New Roman" w:hAnsi="Times New Roman" w:cs="Times New Roman"/>
          <w:noProof/>
          <w:color w:val="000000"/>
          <w:sz w:val="24"/>
          <w:szCs w:val="24"/>
          <w:lang w:val="sr-Latn-RS"/>
        </w:rPr>
        <w:t xml:space="preserve">U programu </w:t>
      </w:r>
      <w:r w:rsidR="00C6641A">
        <w:rPr>
          <w:rFonts w:ascii="Times New Roman" w:eastAsia="Times New Roman" w:hAnsi="Times New Roman" w:cs="Times New Roman"/>
          <w:noProof/>
          <w:color w:val="000000"/>
          <w:sz w:val="24"/>
          <w:szCs w:val="24"/>
          <w:lang w:val="sr-Latn-RS"/>
        </w:rPr>
        <w:t xml:space="preserve">su učestvovali  </w:t>
      </w:r>
      <w:r w:rsidR="00C6641A" w:rsidRPr="00C6641A">
        <w:rPr>
          <w:rFonts w:ascii="Times New Roman" w:eastAsia="Times New Roman" w:hAnsi="Times New Roman" w:cs="Times New Roman"/>
          <w:noProof/>
          <w:color w:val="000000"/>
          <w:sz w:val="24"/>
          <w:szCs w:val="24"/>
          <w:lang w:val="sr-Latn-RS"/>
        </w:rPr>
        <w:t xml:space="preserve"> učenici Srednje muzičke škole "Isidor Bajić": Milan Perišić (tenor), Marina Santrač (mecosopran), Aleksandar Janjić (tenor), Marko Aleksić (bariton) i Ivona Šari (sopran), kao i studenti Akademije umetnosti u Novom Sadu: Nikolina Pušara (sopran), Svjetlana Đokić (mecosopran), Miloš Milojevi</w:t>
      </w:r>
      <w:r w:rsidR="00C6641A">
        <w:rPr>
          <w:rFonts w:ascii="Times New Roman" w:eastAsia="Times New Roman" w:hAnsi="Times New Roman" w:cs="Times New Roman"/>
          <w:noProof/>
          <w:color w:val="000000"/>
          <w:sz w:val="24"/>
          <w:szCs w:val="24"/>
          <w:lang w:val="sr-Latn-RS"/>
        </w:rPr>
        <w:t xml:space="preserve">ć (bas) i Maja Andrić (sopran). </w:t>
      </w:r>
      <w:r w:rsidR="00C6641A" w:rsidRPr="00C6641A">
        <w:rPr>
          <w:rFonts w:ascii="Times New Roman" w:eastAsia="Times New Roman" w:hAnsi="Times New Roman" w:cs="Times New Roman"/>
          <w:noProof/>
          <w:color w:val="000000"/>
          <w:sz w:val="24"/>
          <w:szCs w:val="24"/>
          <w:lang w:val="sr-Latn-RS"/>
        </w:rPr>
        <w:t>Korepetitori su Nikola Đokić, student II godine, i Stra</w:t>
      </w:r>
      <w:r w:rsidR="00C6641A">
        <w:rPr>
          <w:rFonts w:ascii="Times New Roman" w:eastAsia="Times New Roman" w:hAnsi="Times New Roman" w:cs="Times New Roman"/>
          <w:noProof/>
          <w:color w:val="000000"/>
          <w:sz w:val="24"/>
          <w:szCs w:val="24"/>
          <w:lang w:val="sr-Latn-RS"/>
        </w:rPr>
        <w:t xml:space="preserve">hinja Đokić, student IV godine. </w:t>
      </w:r>
      <w:r w:rsidR="00C6641A" w:rsidRPr="00C6641A">
        <w:rPr>
          <w:rFonts w:ascii="Times New Roman" w:eastAsia="Times New Roman" w:hAnsi="Times New Roman" w:cs="Times New Roman"/>
          <w:noProof/>
          <w:color w:val="000000"/>
          <w:sz w:val="24"/>
          <w:szCs w:val="24"/>
          <w:lang w:val="sr-Latn-RS"/>
        </w:rPr>
        <w:t xml:space="preserve">Koncert </w:t>
      </w:r>
      <w:r w:rsidR="00FC0246">
        <w:rPr>
          <w:rFonts w:ascii="Times New Roman" w:eastAsia="Times New Roman" w:hAnsi="Times New Roman" w:cs="Times New Roman"/>
          <w:noProof/>
          <w:color w:val="000000"/>
          <w:sz w:val="24"/>
          <w:szCs w:val="24"/>
          <w:lang w:val="sr-Latn-RS"/>
        </w:rPr>
        <w:t>je po</w:t>
      </w:r>
      <w:r w:rsidR="00C6641A">
        <w:rPr>
          <w:rFonts w:ascii="Times New Roman" w:eastAsia="Times New Roman" w:hAnsi="Times New Roman" w:cs="Times New Roman"/>
          <w:noProof/>
          <w:color w:val="000000"/>
          <w:sz w:val="24"/>
          <w:szCs w:val="24"/>
          <w:lang w:val="sr-Latn-RS"/>
        </w:rPr>
        <w:t>čeo</w:t>
      </w:r>
      <w:r w:rsidR="00C6641A" w:rsidRPr="00C6641A">
        <w:rPr>
          <w:rFonts w:ascii="Times New Roman" w:eastAsia="Times New Roman" w:hAnsi="Times New Roman" w:cs="Times New Roman"/>
          <w:noProof/>
          <w:color w:val="000000"/>
          <w:sz w:val="24"/>
          <w:szCs w:val="24"/>
          <w:lang w:val="sr-Latn-RS"/>
        </w:rPr>
        <w:t xml:space="preserve"> u 20 časova a ulaz je </w:t>
      </w:r>
      <w:r w:rsidR="00C6641A">
        <w:rPr>
          <w:rFonts w:ascii="Times New Roman" w:eastAsia="Times New Roman" w:hAnsi="Times New Roman" w:cs="Times New Roman"/>
          <w:noProof/>
          <w:color w:val="000000"/>
          <w:sz w:val="24"/>
          <w:szCs w:val="24"/>
          <w:lang w:val="sr-Latn-RS"/>
        </w:rPr>
        <w:t xml:space="preserve">bio </w:t>
      </w:r>
      <w:r w:rsidR="00900E9F">
        <w:rPr>
          <w:rFonts w:ascii="Times New Roman" w:eastAsia="Times New Roman" w:hAnsi="Times New Roman" w:cs="Times New Roman"/>
          <w:noProof/>
          <w:color w:val="000000"/>
          <w:sz w:val="24"/>
          <w:szCs w:val="24"/>
          <w:lang w:val="sr-Latn-RS"/>
        </w:rPr>
        <w:t>slobodan.</w:t>
      </w:r>
    </w:p>
    <w:p w:rsidR="00FC0246" w:rsidRDefault="00FC0246" w:rsidP="00C6641A">
      <w:pPr>
        <w:spacing w:after="0" w:line="240" w:lineRule="auto"/>
        <w:jc w:val="both"/>
        <w:rPr>
          <w:rFonts w:ascii="Times New Roman" w:eastAsia="Times New Roman" w:hAnsi="Times New Roman" w:cs="Times New Roman"/>
          <w:noProof/>
          <w:color w:val="000000"/>
          <w:sz w:val="24"/>
          <w:szCs w:val="24"/>
          <w:lang w:val="sr-Latn-RS"/>
        </w:rPr>
      </w:pPr>
    </w:p>
    <w:p w:rsidR="00C6641A" w:rsidRPr="00024990" w:rsidRDefault="00C6641A" w:rsidP="00C6641A">
      <w:pPr>
        <w:spacing w:after="0" w:line="240" w:lineRule="auto"/>
        <w:jc w:val="center"/>
        <w:rPr>
          <w:rFonts w:ascii="Times New Roman" w:eastAsia="Times New Roman" w:hAnsi="Times New Roman" w:cs="Times New Roman"/>
          <w:b/>
          <w:bCs/>
          <w:noProof/>
          <w:color w:val="0000CC"/>
          <w:sz w:val="28"/>
          <w:szCs w:val="24"/>
        </w:rPr>
      </w:pPr>
      <w:r w:rsidRPr="00024990">
        <w:rPr>
          <w:rFonts w:ascii="Times New Roman" w:eastAsia="Times New Roman" w:hAnsi="Times New Roman" w:cs="Times New Roman"/>
          <w:b/>
          <w:bCs/>
          <w:noProof/>
          <w:color w:val="0000CC"/>
          <w:sz w:val="28"/>
          <w:szCs w:val="24"/>
        </w:rPr>
        <w:t>Muzej Vojvodine: Predavanje za početnike</w:t>
      </w:r>
    </w:p>
    <w:p w:rsidR="00C6641A" w:rsidRDefault="00C6641A" w:rsidP="00C6641A">
      <w:pPr>
        <w:spacing w:after="0" w:line="240" w:lineRule="auto"/>
        <w:jc w:val="both"/>
        <w:rPr>
          <w:rFonts w:ascii="Times New Roman" w:eastAsia="Times New Roman" w:hAnsi="Times New Roman" w:cs="Times New Roman"/>
          <w:b/>
          <w:bCs/>
          <w:noProof/>
          <w:color w:val="000000"/>
          <w:sz w:val="24"/>
          <w:szCs w:val="24"/>
        </w:rPr>
      </w:pPr>
    </w:p>
    <w:p w:rsidR="00C6641A" w:rsidRPr="00C6641A" w:rsidRDefault="00C6641A" w:rsidP="00C6641A">
      <w:pPr>
        <w:spacing w:after="0" w:line="240" w:lineRule="auto"/>
        <w:jc w:val="both"/>
        <w:rPr>
          <w:rFonts w:ascii="Times New Roman" w:eastAsia="Times New Roman" w:hAnsi="Times New Roman" w:cs="Times New Roman"/>
          <w:b/>
          <w:bCs/>
          <w:noProof/>
          <w:color w:val="000000"/>
          <w:sz w:val="24"/>
          <w:szCs w:val="24"/>
        </w:rPr>
      </w:pPr>
      <w:r>
        <w:rPr>
          <w:rFonts w:ascii="Times New Roman" w:eastAsia="Times New Roman" w:hAnsi="Times New Roman" w:cs="Times New Roman"/>
          <w:b/>
          <w:bCs/>
          <w:noProof/>
          <w:color w:val="000000"/>
          <w:sz w:val="24"/>
          <w:szCs w:val="24"/>
        </w:rPr>
        <w:tab/>
      </w:r>
      <w:r w:rsidRPr="00C6641A">
        <w:rPr>
          <w:rFonts w:ascii="Times New Roman" w:eastAsia="Times New Roman" w:hAnsi="Times New Roman" w:cs="Times New Roman"/>
          <w:bCs/>
          <w:noProof/>
          <w:color w:val="000000"/>
          <w:sz w:val="24"/>
          <w:szCs w:val="24"/>
        </w:rPr>
        <w:t xml:space="preserve">U Muzeju Vojvodine u Novom Sadu u sredu 4. marta održaće se predavanje inspirisano sedamdesetogodišnjicom od završetka Drugog svetskog rata "Razglednica iz srca Evrope - Krakov". </w:t>
      </w:r>
      <w:r w:rsidRPr="00C6641A">
        <w:rPr>
          <w:rFonts w:ascii="Times New Roman" w:eastAsia="Times New Roman" w:hAnsi="Times New Roman" w:cs="Times New Roman"/>
          <w:noProof/>
          <w:color w:val="000000"/>
          <w:sz w:val="24"/>
          <w:szCs w:val="24"/>
        </w:rPr>
        <w:t>Predavač je Ivan Kukurov, a program počinje u 19 časova.</w:t>
      </w:r>
      <w:r>
        <w:rPr>
          <w:rFonts w:ascii="Times New Roman" w:eastAsia="Times New Roman" w:hAnsi="Times New Roman" w:cs="Times New Roman"/>
          <w:b/>
          <w:bCs/>
          <w:noProof/>
          <w:color w:val="000000"/>
          <w:sz w:val="24"/>
          <w:szCs w:val="24"/>
        </w:rPr>
        <w:t xml:space="preserve"> </w:t>
      </w:r>
      <w:r w:rsidRPr="00C6641A">
        <w:rPr>
          <w:rFonts w:ascii="Times New Roman" w:eastAsia="Times New Roman" w:hAnsi="Times New Roman" w:cs="Times New Roman"/>
          <w:noProof/>
          <w:color w:val="000000"/>
          <w:sz w:val="24"/>
          <w:szCs w:val="24"/>
        </w:rPr>
        <w:t>Predavanje će se održati u zgradi Muzeja Vojvodine u Dunavskoj 35.</w:t>
      </w:r>
    </w:p>
    <w:p w:rsidR="00C6641A" w:rsidRDefault="00C6641A" w:rsidP="00C6641A">
      <w:pPr>
        <w:spacing w:after="0" w:line="240" w:lineRule="auto"/>
        <w:jc w:val="both"/>
        <w:rPr>
          <w:rFonts w:ascii="Times New Roman" w:eastAsia="Times New Roman" w:hAnsi="Times New Roman" w:cs="Times New Roman"/>
          <w:noProof/>
          <w:color w:val="000000"/>
          <w:sz w:val="24"/>
          <w:szCs w:val="24"/>
          <w:lang w:val="sr-Latn-RS"/>
        </w:rPr>
      </w:pPr>
    </w:p>
    <w:p w:rsidR="005E2A8F" w:rsidRPr="005E2A8F" w:rsidRDefault="005E2A8F" w:rsidP="005E2A8F">
      <w:pPr>
        <w:spacing w:after="0" w:line="240" w:lineRule="auto"/>
        <w:jc w:val="center"/>
        <w:rPr>
          <w:rFonts w:ascii="Times New Roman" w:eastAsia="Times New Roman" w:hAnsi="Times New Roman" w:cs="Times New Roman"/>
          <w:b/>
          <w:noProof/>
          <w:color w:val="0000CC"/>
          <w:sz w:val="28"/>
          <w:szCs w:val="24"/>
          <w:lang w:val="sr-Latn-RS"/>
        </w:rPr>
      </w:pPr>
      <w:r w:rsidRPr="005E2A8F">
        <w:rPr>
          <w:rFonts w:ascii="Times New Roman" w:eastAsia="Times New Roman" w:hAnsi="Times New Roman" w:cs="Times New Roman"/>
          <w:b/>
          <w:noProof/>
          <w:color w:val="0000CC"/>
          <w:sz w:val="28"/>
          <w:szCs w:val="24"/>
          <w:lang w:val="sr-Latn-RS"/>
        </w:rPr>
        <w:t>Politički sistem SAD za početnike</w:t>
      </w:r>
    </w:p>
    <w:p w:rsidR="005E2A8F" w:rsidRDefault="005E2A8F" w:rsidP="005E2A8F">
      <w:pPr>
        <w:spacing w:after="0" w:line="240" w:lineRule="auto"/>
        <w:rPr>
          <w:rFonts w:ascii="Times New Roman" w:eastAsia="Times New Roman" w:hAnsi="Times New Roman" w:cs="Times New Roman"/>
          <w:noProof/>
          <w:color w:val="000000"/>
          <w:sz w:val="24"/>
          <w:szCs w:val="24"/>
          <w:lang w:val="sr-Latn-RS"/>
        </w:rPr>
      </w:pPr>
    </w:p>
    <w:p w:rsidR="005E2A8F" w:rsidRPr="005E2A8F" w:rsidRDefault="005E2A8F" w:rsidP="005E2A8F">
      <w:pPr>
        <w:spacing w:after="0" w:line="240" w:lineRule="auto"/>
        <w:jc w:val="both"/>
        <w:rPr>
          <w:rFonts w:ascii="Times New Roman" w:eastAsia="Times New Roman" w:hAnsi="Times New Roman" w:cs="Times New Roman"/>
          <w:noProof/>
          <w:color w:val="000000"/>
          <w:sz w:val="24"/>
          <w:szCs w:val="24"/>
          <w:lang w:val="sr-Latn-RS"/>
        </w:rPr>
      </w:pPr>
      <w:r>
        <w:rPr>
          <w:rFonts w:ascii="Times New Roman" w:eastAsia="Times New Roman" w:hAnsi="Times New Roman" w:cs="Times New Roman"/>
          <w:noProof/>
          <w:color w:val="000000"/>
          <w:sz w:val="24"/>
          <w:szCs w:val="24"/>
          <w:lang w:val="sr-Latn-RS"/>
        </w:rPr>
        <w:tab/>
        <w:t xml:space="preserve">U Američkom kutku juče je </w:t>
      </w:r>
      <w:r w:rsidRPr="005E2A8F">
        <w:rPr>
          <w:rFonts w:ascii="Times New Roman" w:eastAsia="Times New Roman" w:hAnsi="Times New Roman" w:cs="Times New Roman"/>
          <w:noProof/>
          <w:color w:val="000000"/>
          <w:sz w:val="24"/>
          <w:szCs w:val="24"/>
          <w:lang w:val="sr-Latn-RS"/>
        </w:rPr>
        <w:t xml:space="preserve"> u 18.30 časova, u okviru ciklusa o političkom sistemu, partijama, pravnom uređenju i predstojećim pr</w:t>
      </w:r>
      <w:r>
        <w:rPr>
          <w:rFonts w:ascii="Times New Roman" w:eastAsia="Times New Roman" w:hAnsi="Times New Roman" w:cs="Times New Roman"/>
          <w:noProof/>
          <w:color w:val="000000"/>
          <w:sz w:val="24"/>
          <w:szCs w:val="24"/>
          <w:lang w:val="sr-Latn-RS"/>
        </w:rPr>
        <w:t>edsedničkim izborima u SAD,</w:t>
      </w:r>
      <w:r w:rsidRPr="005E2A8F">
        <w:rPr>
          <w:rFonts w:ascii="Times New Roman" w:eastAsia="Times New Roman" w:hAnsi="Times New Roman" w:cs="Times New Roman"/>
          <w:noProof/>
          <w:color w:val="000000"/>
          <w:sz w:val="24"/>
          <w:szCs w:val="24"/>
          <w:lang w:val="sr-Latn-RS"/>
        </w:rPr>
        <w:t xml:space="preserve"> održano predavanje "Američki p</w:t>
      </w:r>
      <w:r>
        <w:rPr>
          <w:rFonts w:ascii="Times New Roman" w:eastAsia="Times New Roman" w:hAnsi="Times New Roman" w:cs="Times New Roman"/>
          <w:noProof/>
          <w:color w:val="000000"/>
          <w:sz w:val="24"/>
          <w:szCs w:val="24"/>
          <w:lang w:val="sr-Latn-RS"/>
        </w:rPr>
        <w:t xml:space="preserve">redsednici u eri hladnog rata". </w:t>
      </w:r>
      <w:r w:rsidRPr="005E2A8F">
        <w:rPr>
          <w:rFonts w:ascii="Times New Roman" w:eastAsia="Times New Roman" w:hAnsi="Times New Roman" w:cs="Times New Roman"/>
          <w:noProof/>
          <w:color w:val="000000"/>
          <w:sz w:val="24"/>
          <w:szCs w:val="24"/>
          <w:lang w:val="sr-Latn-RS"/>
        </w:rPr>
        <w:t>"Kada su SAD postale svetska supersila, kako se vodio Hladni rat, taktike američkih predsednika u sukobu sa SSSR-om, zašto su SAD pobedile u Hladnom ratu i kako bi svet izgledao danas da je rezultat bio drugačiji?", neka su od pitanja o koj</w:t>
      </w:r>
      <w:r>
        <w:rPr>
          <w:rFonts w:ascii="Times New Roman" w:eastAsia="Times New Roman" w:hAnsi="Times New Roman" w:cs="Times New Roman"/>
          <w:noProof/>
          <w:color w:val="000000"/>
          <w:sz w:val="24"/>
          <w:szCs w:val="24"/>
          <w:lang w:val="sr-Latn-RS"/>
        </w:rPr>
        <w:t xml:space="preserve">ima je bilo reči na predavanju. </w:t>
      </w:r>
      <w:r w:rsidRPr="005E2A8F">
        <w:rPr>
          <w:rFonts w:ascii="Times New Roman" w:eastAsia="Times New Roman" w:hAnsi="Times New Roman" w:cs="Times New Roman"/>
          <w:noProof/>
          <w:color w:val="000000"/>
          <w:sz w:val="24"/>
          <w:szCs w:val="24"/>
          <w:lang w:val="sr-Latn-RS"/>
        </w:rPr>
        <w:t xml:space="preserve">Predavač je </w:t>
      </w:r>
      <w:r>
        <w:rPr>
          <w:rFonts w:ascii="Times New Roman" w:eastAsia="Times New Roman" w:hAnsi="Times New Roman" w:cs="Times New Roman"/>
          <w:noProof/>
          <w:color w:val="000000"/>
          <w:sz w:val="24"/>
          <w:szCs w:val="24"/>
          <w:lang w:val="sr-Latn-RS"/>
        </w:rPr>
        <w:t xml:space="preserve"> bio </w:t>
      </w:r>
      <w:r w:rsidRPr="005E2A8F">
        <w:rPr>
          <w:rFonts w:ascii="Times New Roman" w:eastAsia="Times New Roman" w:hAnsi="Times New Roman" w:cs="Times New Roman"/>
          <w:noProof/>
          <w:color w:val="000000"/>
          <w:sz w:val="24"/>
          <w:szCs w:val="24"/>
          <w:lang w:val="sr-Latn-RS"/>
        </w:rPr>
        <w:t>Predrag Rajić, diplomirani pravnik.</w:t>
      </w:r>
    </w:p>
    <w:p w:rsidR="005E2A8F" w:rsidRDefault="005E2A8F" w:rsidP="00D0385F">
      <w:pPr>
        <w:spacing w:after="0" w:line="240" w:lineRule="auto"/>
        <w:rPr>
          <w:rFonts w:ascii="Times New Roman" w:eastAsia="Times New Roman" w:hAnsi="Times New Roman" w:cs="Times New Roman"/>
          <w:noProof/>
          <w:color w:val="000000"/>
          <w:sz w:val="24"/>
          <w:szCs w:val="24"/>
          <w:lang w:val="sr-Latn-RS"/>
        </w:rPr>
      </w:pPr>
    </w:p>
    <w:p w:rsidR="005E2A8F" w:rsidRPr="005E2A8F" w:rsidRDefault="005E2A8F" w:rsidP="005E2A8F">
      <w:pPr>
        <w:spacing w:after="0" w:line="240" w:lineRule="auto"/>
        <w:jc w:val="center"/>
        <w:rPr>
          <w:rFonts w:ascii="Times New Roman" w:eastAsia="Times New Roman" w:hAnsi="Times New Roman" w:cs="Times New Roman"/>
          <w:b/>
          <w:bCs/>
          <w:noProof/>
          <w:color w:val="FF0000"/>
          <w:sz w:val="28"/>
          <w:szCs w:val="24"/>
        </w:rPr>
      </w:pPr>
      <w:r w:rsidRPr="005E2A8F">
        <w:rPr>
          <w:rFonts w:ascii="Times New Roman" w:eastAsia="Times New Roman" w:hAnsi="Times New Roman" w:cs="Times New Roman"/>
          <w:b/>
          <w:bCs/>
          <w:noProof/>
          <w:color w:val="FF0000"/>
          <w:sz w:val="28"/>
          <w:szCs w:val="24"/>
        </w:rPr>
        <w:t>Napredak u dečjoj zaštiti, ali još  ima “zaboravljene” dece</w:t>
      </w:r>
    </w:p>
    <w:p w:rsidR="005E2A8F" w:rsidRPr="005E2A8F" w:rsidRDefault="005E2A8F" w:rsidP="005E2A8F">
      <w:pPr>
        <w:spacing w:after="0" w:line="240" w:lineRule="auto"/>
        <w:rPr>
          <w:rFonts w:ascii="Times New Roman" w:eastAsia="Times New Roman" w:hAnsi="Times New Roman" w:cs="Times New Roman"/>
          <w:b/>
          <w:bCs/>
          <w:noProof/>
          <w:color w:val="000000"/>
          <w:sz w:val="24"/>
          <w:szCs w:val="24"/>
        </w:rPr>
      </w:pPr>
    </w:p>
    <w:p w:rsidR="005E2A8F" w:rsidRPr="005E2A8F" w:rsidRDefault="005E2A8F" w:rsidP="005E2A8F">
      <w:pPr>
        <w:spacing w:after="0" w:line="240" w:lineRule="auto"/>
        <w:jc w:val="both"/>
        <w:rPr>
          <w:rFonts w:ascii="Times New Roman" w:eastAsia="Times New Roman" w:hAnsi="Times New Roman" w:cs="Times New Roman"/>
          <w:bCs/>
          <w:noProof/>
          <w:color w:val="000000"/>
          <w:sz w:val="24"/>
          <w:szCs w:val="24"/>
        </w:rPr>
      </w:pPr>
      <w:r w:rsidRPr="005E2A8F">
        <w:rPr>
          <w:rFonts w:ascii="Times New Roman" w:eastAsia="Times New Roman" w:hAnsi="Times New Roman" w:cs="Times New Roman"/>
          <w:noProof/>
          <w:color w:val="000000"/>
          <w:sz w:val="24"/>
          <w:szCs w:val="24"/>
          <w:lang w:val="sr-Latn-RS" w:eastAsia="sr-Latn-RS"/>
        </w:rPr>
        <w:drawing>
          <wp:anchor distT="0" distB="0" distL="114300" distR="114300" simplePos="0" relativeHeight="251670528" behindDoc="1" locked="0" layoutInCell="1" allowOverlap="1" wp14:anchorId="4DB96904" wp14:editId="5CFEA22E">
            <wp:simplePos x="0" y="0"/>
            <wp:positionH relativeFrom="column">
              <wp:posOffset>3761740</wp:posOffset>
            </wp:positionH>
            <wp:positionV relativeFrom="paragraph">
              <wp:posOffset>290830</wp:posOffset>
            </wp:positionV>
            <wp:extent cx="2162175" cy="1080770"/>
            <wp:effectExtent l="0" t="0" r="9525" b="5080"/>
            <wp:wrapTight wrapText="bothSides">
              <wp:wrapPolygon edited="0">
                <wp:start x="0" y="0"/>
                <wp:lineTo x="0" y="21321"/>
                <wp:lineTo x="21505" y="21321"/>
                <wp:lineTo x="21505" y="0"/>
                <wp:lineTo x="0" y="0"/>
              </wp:wrapPolygon>
            </wp:wrapTight>
            <wp:docPr id="9" name="Picture 9" descr="Ilustrac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ustracija"/>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162175" cy="10807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E2A8F">
        <w:rPr>
          <w:rFonts w:ascii="Times New Roman" w:eastAsia="Times New Roman" w:hAnsi="Times New Roman" w:cs="Times New Roman"/>
          <w:b/>
          <w:bCs/>
          <w:noProof/>
          <w:color w:val="000000"/>
          <w:sz w:val="24"/>
          <w:szCs w:val="24"/>
        </w:rPr>
        <w:tab/>
      </w:r>
      <w:r w:rsidRPr="005E2A8F">
        <w:rPr>
          <w:rFonts w:ascii="Times New Roman" w:eastAsia="Times New Roman" w:hAnsi="Times New Roman" w:cs="Times New Roman"/>
          <w:bCs/>
          <w:noProof/>
          <w:color w:val="000000"/>
          <w:sz w:val="24"/>
          <w:szCs w:val="24"/>
        </w:rPr>
        <w:t xml:space="preserve">U Srbiji je primetan jasan napredak u sektoru reforme dečje zaštite, ali i dalje ima dece koja su sklonjena i zaboravljena, što uz hroničan nedostatak finansijskih sredstva, birokratiju i sporu promenu svesti, upućuje na dodatni oprez, ocenjeno je danas na okrugom stolu u organizaciji UNICEF-a. </w:t>
      </w:r>
      <w:r w:rsidRPr="005E2A8F">
        <w:rPr>
          <w:rFonts w:ascii="Times New Roman" w:eastAsia="Times New Roman" w:hAnsi="Times New Roman" w:cs="Times New Roman"/>
          <w:noProof/>
          <w:color w:val="000000"/>
          <w:sz w:val="24"/>
          <w:szCs w:val="24"/>
        </w:rPr>
        <w:t>Deca mnogo manje umiru pre trećeg rođendana, manje njih se rađa sa HIV-om, sve više mališana ostaje u svojim biološkim porodicama, imaju bolji pristup školskom sistemu i manje ih je koji zbog sukoba sa zakonom ostaju u zatvorima, rečeno je na skupu.</w:t>
      </w:r>
      <w:r w:rsidRPr="005E2A8F">
        <w:rPr>
          <w:rFonts w:ascii="Times New Roman" w:eastAsia="Times New Roman" w:hAnsi="Times New Roman" w:cs="Times New Roman"/>
          <w:bCs/>
          <w:noProof/>
          <w:color w:val="000000"/>
          <w:sz w:val="24"/>
          <w:szCs w:val="24"/>
        </w:rPr>
        <w:t xml:space="preserve"> </w:t>
      </w:r>
      <w:r w:rsidRPr="005E2A8F">
        <w:rPr>
          <w:rFonts w:ascii="Times New Roman" w:eastAsia="Times New Roman" w:hAnsi="Times New Roman" w:cs="Times New Roman"/>
          <w:noProof/>
          <w:color w:val="000000"/>
          <w:sz w:val="24"/>
          <w:szCs w:val="24"/>
        </w:rPr>
        <w:t xml:space="preserve">Međutim, uprkos napretku i vidljivo manjem broju dece u domovima ali i opredeljenju da deca rastu u biološkoj porodici osim kad je to nemoguće, u ovoj oblasti i dalje nedostaju jasne informacije, pa je teško da se presuđuje o reformi kada nema podataka, rečeno je na skupu na </w:t>
      </w:r>
      <w:r w:rsidRPr="005E2A8F">
        <w:rPr>
          <w:rFonts w:ascii="Times New Roman" w:eastAsia="Times New Roman" w:hAnsi="Times New Roman" w:cs="Times New Roman"/>
          <w:noProof/>
          <w:color w:val="000000"/>
          <w:sz w:val="24"/>
          <w:szCs w:val="24"/>
        </w:rPr>
        <w:lastRenderedPageBreak/>
        <w:t>kojem su predstavljeni rezultati evaluacije u oblasti reforme dečje zaštite za period od 2005. do 2012. godine.</w:t>
      </w:r>
    </w:p>
    <w:p w:rsidR="005E2A8F" w:rsidRPr="005E2A8F" w:rsidRDefault="005E2A8F" w:rsidP="005E2A8F">
      <w:pPr>
        <w:spacing w:after="0" w:line="240" w:lineRule="auto"/>
        <w:jc w:val="both"/>
        <w:rPr>
          <w:rFonts w:ascii="Times New Roman" w:eastAsia="Times New Roman" w:hAnsi="Times New Roman" w:cs="Times New Roman"/>
          <w:bCs/>
          <w:noProof/>
          <w:color w:val="000000"/>
          <w:sz w:val="24"/>
          <w:szCs w:val="24"/>
        </w:rPr>
      </w:pPr>
      <w:r w:rsidRPr="005E2A8F">
        <w:rPr>
          <w:rFonts w:ascii="Times New Roman" w:eastAsia="Times New Roman" w:hAnsi="Times New Roman" w:cs="Times New Roman"/>
          <w:bCs/>
          <w:noProof/>
          <w:color w:val="000000"/>
          <w:sz w:val="24"/>
          <w:szCs w:val="24"/>
        </w:rPr>
        <w:tab/>
      </w:r>
      <w:r w:rsidRPr="005E2A8F">
        <w:rPr>
          <w:rFonts w:ascii="Times New Roman" w:eastAsia="Times New Roman" w:hAnsi="Times New Roman" w:cs="Times New Roman"/>
          <w:noProof/>
          <w:color w:val="000000"/>
          <w:sz w:val="24"/>
          <w:szCs w:val="24"/>
        </w:rPr>
        <w:t>Istraživanje je rađeno u 11 zemalja jugoistočne Evrope i centralne Azije, uključujući Srbiju, Crnu Goru, Hrvatsku, Azerbejdžan, Belorusiju, Ukrajinu, u kojima je, kako je rekao viši regionalni savetnik UNICEF-a za zaštitu dece Žan Klod Legrand reforma počela različitom brzinom i sa različitim ambicijama.</w:t>
      </w:r>
      <w:r w:rsidRPr="005E2A8F">
        <w:rPr>
          <w:rFonts w:ascii="Times New Roman" w:eastAsia="Times New Roman" w:hAnsi="Times New Roman" w:cs="Times New Roman"/>
          <w:bCs/>
          <w:noProof/>
          <w:color w:val="000000"/>
          <w:sz w:val="24"/>
          <w:szCs w:val="24"/>
        </w:rPr>
        <w:t xml:space="preserve"> </w:t>
      </w:r>
      <w:r w:rsidRPr="005E2A8F">
        <w:rPr>
          <w:rFonts w:ascii="Times New Roman" w:eastAsia="Times New Roman" w:hAnsi="Times New Roman" w:cs="Times New Roman"/>
          <w:noProof/>
          <w:color w:val="000000"/>
          <w:sz w:val="24"/>
          <w:szCs w:val="24"/>
        </w:rPr>
        <w:t>"Države treba da osiguraju da se deca ne odvajaju od roditelja osim u neophodnim slučajevima", rekao je Legrand, smatrajući da je odrastanje dece u biološkim porodicama prvi prioriteta vlada.</w:t>
      </w:r>
    </w:p>
    <w:p w:rsidR="005E2A8F" w:rsidRPr="005E2A8F" w:rsidRDefault="005E2A8F" w:rsidP="005E2A8F">
      <w:pPr>
        <w:spacing w:after="0" w:line="240" w:lineRule="auto"/>
        <w:jc w:val="both"/>
        <w:rPr>
          <w:rFonts w:ascii="Times New Roman" w:eastAsia="Times New Roman" w:hAnsi="Times New Roman" w:cs="Times New Roman"/>
          <w:bCs/>
          <w:noProof/>
          <w:color w:val="000000"/>
          <w:sz w:val="24"/>
          <w:szCs w:val="24"/>
          <w:lang w:val="sr-Latn-RS"/>
        </w:rPr>
      </w:pPr>
      <w:r w:rsidRPr="005E2A8F">
        <w:rPr>
          <w:rFonts w:ascii="Times New Roman" w:eastAsia="Times New Roman" w:hAnsi="Times New Roman" w:cs="Times New Roman"/>
          <w:bCs/>
          <w:noProof/>
          <w:color w:val="000000"/>
          <w:sz w:val="24"/>
          <w:szCs w:val="24"/>
        </w:rPr>
        <w:tab/>
        <w:t>Predstavnici Ministarstva za rad, zapošljavanje, boračka i socijalna pitanja Nenad Ivanišević i Nataša Simović ponovili su da je broj dece u domovima smanjen, ojačana je uloga porodičnog smeštaja, kao i uloga centara za socijalni rad. Problem su kapaciteti, pre svega ekonomski, pa treba razmotriti mogućnost da se određene usluge finansiraju sa centralnog nivoa, bez želje za centralizmom, rečeno je na skupu.</w:t>
      </w:r>
      <w:r w:rsidRPr="005E2A8F">
        <w:rPr>
          <w:rFonts w:ascii="Times New Roman" w:eastAsia="Times New Roman" w:hAnsi="Times New Roman" w:cs="Times New Roman"/>
          <w:b/>
          <w:i/>
          <w:noProof/>
          <w:color w:val="000000"/>
          <w:sz w:val="24"/>
          <w:szCs w:val="24"/>
          <w:lang w:val="sr-Latn-RS"/>
        </w:rPr>
        <w:t xml:space="preserve"> </w:t>
      </w:r>
    </w:p>
    <w:p w:rsidR="005E2A8F" w:rsidRPr="005E2A8F" w:rsidRDefault="005E2A8F" w:rsidP="005E2A8F">
      <w:pPr>
        <w:spacing w:after="0" w:line="240" w:lineRule="auto"/>
        <w:rPr>
          <w:rFonts w:ascii="Times New Roman" w:eastAsia="Times New Roman" w:hAnsi="Times New Roman" w:cs="Times New Roman"/>
          <w:noProof/>
          <w:color w:val="000000"/>
          <w:sz w:val="24"/>
          <w:szCs w:val="24"/>
          <w:lang w:val="sr-Latn-RS"/>
        </w:rPr>
      </w:pPr>
    </w:p>
    <w:p w:rsidR="00C6641A" w:rsidRPr="00024990" w:rsidRDefault="00C6641A" w:rsidP="00C6641A">
      <w:pPr>
        <w:spacing w:after="0" w:line="240" w:lineRule="auto"/>
        <w:jc w:val="center"/>
        <w:rPr>
          <w:rFonts w:ascii="Times New Roman" w:eastAsia="Times New Roman" w:hAnsi="Times New Roman" w:cs="Times New Roman"/>
          <w:b/>
          <w:noProof/>
          <w:color w:val="FF0000"/>
          <w:sz w:val="28"/>
          <w:szCs w:val="24"/>
          <w:lang w:val="sr-Latn-RS"/>
        </w:rPr>
      </w:pPr>
      <w:r w:rsidRPr="00024990">
        <w:rPr>
          <w:rFonts w:ascii="Times New Roman" w:eastAsia="Times New Roman" w:hAnsi="Times New Roman" w:cs="Times New Roman"/>
          <w:b/>
          <w:noProof/>
          <w:color w:val="FF0000"/>
          <w:sz w:val="28"/>
          <w:szCs w:val="24"/>
          <w:lang w:val="sr-Latn-RS"/>
        </w:rPr>
        <w:t>Maloletnici iz Bačkog Petrovog Sela osumnjičeni za krađu</w:t>
      </w:r>
    </w:p>
    <w:p w:rsidR="00C6641A" w:rsidRDefault="00C6641A" w:rsidP="00C6641A">
      <w:pPr>
        <w:spacing w:after="0" w:line="240" w:lineRule="auto"/>
        <w:rPr>
          <w:rFonts w:ascii="Times New Roman" w:eastAsia="Times New Roman" w:hAnsi="Times New Roman" w:cs="Times New Roman"/>
          <w:noProof/>
          <w:color w:val="000000"/>
          <w:sz w:val="24"/>
          <w:szCs w:val="24"/>
          <w:lang w:val="sr-Latn-RS"/>
        </w:rPr>
      </w:pPr>
    </w:p>
    <w:p w:rsidR="00C6641A" w:rsidRDefault="00C6641A" w:rsidP="00C6641A">
      <w:pPr>
        <w:spacing w:after="0" w:line="240" w:lineRule="auto"/>
        <w:jc w:val="both"/>
        <w:rPr>
          <w:rFonts w:ascii="Times New Roman" w:eastAsia="Times New Roman" w:hAnsi="Times New Roman" w:cs="Times New Roman"/>
          <w:noProof/>
          <w:color w:val="000000"/>
          <w:sz w:val="24"/>
          <w:szCs w:val="24"/>
          <w:lang w:val="sr-Latn-RS"/>
        </w:rPr>
      </w:pPr>
      <w:r>
        <w:rPr>
          <w:rFonts w:ascii="Times New Roman" w:eastAsia="Times New Roman" w:hAnsi="Times New Roman" w:cs="Times New Roman"/>
          <w:noProof/>
          <w:color w:val="000000"/>
          <w:sz w:val="24"/>
          <w:szCs w:val="24"/>
          <w:lang w:val="sr-Latn-RS"/>
        </w:rPr>
        <w:tab/>
      </w:r>
      <w:r w:rsidRPr="00C6641A">
        <w:rPr>
          <w:rFonts w:ascii="Times New Roman" w:eastAsia="Times New Roman" w:hAnsi="Times New Roman" w:cs="Times New Roman"/>
          <w:noProof/>
          <w:color w:val="000000"/>
          <w:sz w:val="24"/>
          <w:szCs w:val="24"/>
          <w:lang w:val="sr-Latn-RS"/>
        </w:rPr>
        <w:t xml:space="preserve">Pripadnici policije u Bečeju uhapsili su maloletnika iz Bačkog Petrovog Sela zbog osnovane sumnje da je, sa još dve maloletne osobe, učinio krivična dela razbojništva i teške krađe, saopštila je danas </w:t>
      </w:r>
      <w:r>
        <w:rPr>
          <w:rFonts w:ascii="Times New Roman" w:eastAsia="Times New Roman" w:hAnsi="Times New Roman" w:cs="Times New Roman"/>
          <w:noProof/>
          <w:color w:val="000000"/>
          <w:sz w:val="24"/>
          <w:szCs w:val="24"/>
          <w:lang w:val="sr-Latn-RS"/>
        </w:rPr>
        <w:t xml:space="preserve">Policijska uprava u Novom Sadu. </w:t>
      </w:r>
      <w:r w:rsidRPr="00C6641A">
        <w:rPr>
          <w:rFonts w:ascii="Times New Roman" w:eastAsia="Times New Roman" w:hAnsi="Times New Roman" w:cs="Times New Roman"/>
          <w:noProof/>
          <w:color w:val="000000"/>
          <w:sz w:val="24"/>
          <w:szCs w:val="24"/>
          <w:lang w:val="sr-Latn-RS"/>
        </w:rPr>
        <w:t>Taj maloletnik se tereti da je 20. februara u Bačkom Petrovom Selu slomio prozor na kući jednog meštanina, koga su n</w:t>
      </w:r>
      <w:r>
        <w:rPr>
          <w:rFonts w:ascii="Times New Roman" w:eastAsia="Times New Roman" w:hAnsi="Times New Roman" w:cs="Times New Roman"/>
          <w:noProof/>
          <w:color w:val="000000"/>
          <w:sz w:val="24"/>
          <w:szCs w:val="24"/>
          <w:lang w:val="sr-Latn-RS"/>
        </w:rPr>
        <w:t xml:space="preserve">jih trojica tukli i opljačkali. </w:t>
      </w:r>
      <w:r w:rsidRPr="00C6641A">
        <w:rPr>
          <w:rFonts w:ascii="Times New Roman" w:eastAsia="Times New Roman" w:hAnsi="Times New Roman" w:cs="Times New Roman"/>
          <w:noProof/>
          <w:color w:val="000000"/>
          <w:sz w:val="24"/>
          <w:szCs w:val="24"/>
          <w:lang w:val="sr-Latn-RS"/>
        </w:rPr>
        <w:t xml:space="preserve">Sumnja se i da su iste noći ukrali novac iz još jedne </w:t>
      </w:r>
      <w:r>
        <w:rPr>
          <w:rFonts w:ascii="Times New Roman" w:eastAsia="Times New Roman" w:hAnsi="Times New Roman" w:cs="Times New Roman"/>
          <w:noProof/>
          <w:color w:val="000000"/>
          <w:sz w:val="24"/>
          <w:szCs w:val="24"/>
          <w:lang w:val="sr-Latn-RS"/>
        </w:rPr>
        <w:t xml:space="preserve">kuće, čiji su vlasnici spavali. </w:t>
      </w:r>
      <w:r w:rsidRPr="00C6641A">
        <w:rPr>
          <w:rFonts w:ascii="Times New Roman" w:eastAsia="Times New Roman" w:hAnsi="Times New Roman" w:cs="Times New Roman"/>
          <w:noProof/>
          <w:color w:val="000000"/>
          <w:sz w:val="24"/>
          <w:szCs w:val="24"/>
          <w:lang w:val="sr-Latn-RS"/>
        </w:rPr>
        <w:t>Policija je identifikovala i ostale izvršioce i sumnja da je reč o dvojici dečaka koji ne podležu krivičnoj odgovornosti, navedeno je u saopštenju.</w:t>
      </w:r>
    </w:p>
    <w:p w:rsidR="00C6641A" w:rsidRDefault="00C6641A" w:rsidP="00C6641A">
      <w:pPr>
        <w:spacing w:after="0" w:line="240" w:lineRule="auto"/>
        <w:jc w:val="both"/>
        <w:rPr>
          <w:rFonts w:ascii="Times New Roman" w:eastAsia="Times New Roman" w:hAnsi="Times New Roman" w:cs="Times New Roman"/>
          <w:noProof/>
          <w:color w:val="000000"/>
          <w:sz w:val="24"/>
          <w:szCs w:val="24"/>
          <w:lang w:val="sr-Latn-RS"/>
        </w:rPr>
      </w:pPr>
    </w:p>
    <w:p w:rsidR="00C6641A" w:rsidRPr="00C6641A" w:rsidRDefault="00C6641A" w:rsidP="00C6641A">
      <w:pPr>
        <w:spacing w:after="0" w:line="240" w:lineRule="auto"/>
        <w:jc w:val="center"/>
        <w:rPr>
          <w:rFonts w:ascii="Times New Roman" w:eastAsia="Times New Roman" w:hAnsi="Times New Roman" w:cs="Times New Roman"/>
          <w:b/>
          <w:noProof/>
          <w:color w:val="FF0000"/>
          <w:sz w:val="28"/>
          <w:szCs w:val="24"/>
          <w:lang w:val="sr-Latn-RS"/>
        </w:rPr>
      </w:pPr>
      <w:r w:rsidRPr="00C6641A">
        <w:rPr>
          <w:rFonts w:ascii="Times New Roman" w:eastAsia="Times New Roman" w:hAnsi="Times New Roman" w:cs="Times New Roman"/>
          <w:b/>
          <w:noProof/>
          <w:color w:val="FF0000"/>
          <w:sz w:val="28"/>
          <w:szCs w:val="24"/>
          <w:lang w:val="sr-Latn-RS"/>
        </w:rPr>
        <w:t>Lekari: Nedopustivo odbijanje vakcinisanja</w:t>
      </w:r>
    </w:p>
    <w:p w:rsidR="00C6641A" w:rsidRDefault="00C6641A" w:rsidP="00C6641A">
      <w:pPr>
        <w:spacing w:after="0" w:line="240" w:lineRule="auto"/>
        <w:jc w:val="both"/>
        <w:rPr>
          <w:rFonts w:ascii="Times New Roman" w:eastAsia="Times New Roman" w:hAnsi="Times New Roman" w:cs="Times New Roman"/>
          <w:noProof/>
          <w:color w:val="000000"/>
          <w:sz w:val="24"/>
          <w:szCs w:val="24"/>
          <w:lang w:val="sr-Latn-RS"/>
        </w:rPr>
      </w:pPr>
    </w:p>
    <w:p w:rsidR="003A0E0A" w:rsidRPr="00D0385F" w:rsidRDefault="00C6641A" w:rsidP="00C6641A">
      <w:pPr>
        <w:spacing w:after="0" w:line="240" w:lineRule="auto"/>
        <w:jc w:val="both"/>
        <w:rPr>
          <w:rFonts w:ascii="Times New Roman" w:eastAsia="Times New Roman" w:hAnsi="Times New Roman" w:cs="Times New Roman"/>
          <w:noProof/>
          <w:color w:val="000000"/>
          <w:sz w:val="24"/>
          <w:szCs w:val="24"/>
          <w:lang w:val="sr-Latn-RS"/>
        </w:rPr>
      </w:pPr>
      <w:r>
        <w:rPr>
          <w:rFonts w:ascii="Times New Roman" w:eastAsia="Times New Roman" w:hAnsi="Times New Roman" w:cs="Times New Roman"/>
          <w:noProof/>
          <w:color w:val="000000"/>
          <w:sz w:val="24"/>
          <w:szCs w:val="24"/>
          <w:lang w:val="sr-Latn-RS"/>
        </w:rPr>
        <w:tab/>
      </w:r>
      <w:r w:rsidRPr="00C6641A">
        <w:rPr>
          <w:rFonts w:ascii="Times New Roman" w:eastAsia="Times New Roman" w:hAnsi="Times New Roman" w:cs="Times New Roman"/>
          <w:noProof/>
          <w:color w:val="000000"/>
          <w:sz w:val="24"/>
          <w:szCs w:val="24"/>
          <w:lang w:val="sr-Latn-RS"/>
        </w:rPr>
        <w:t>Roditelji ne bi smeli da odbijaju vakcinaciju dece, ne samo zbog toga što to zakonska obaveza, već zato što je vakcinacija neophoda u očuvanju zdravlja od brojnih zaraznih bolesti, ocenili su stručnjaci na tribini posvećenoj toj temi i istakli da su neutemeljene informacije o sve češćim nega</w:t>
      </w:r>
      <w:r>
        <w:rPr>
          <w:rFonts w:ascii="Times New Roman" w:eastAsia="Times New Roman" w:hAnsi="Times New Roman" w:cs="Times New Roman"/>
          <w:noProof/>
          <w:color w:val="000000"/>
          <w:sz w:val="24"/>
          <w:szCs w:val="24"/>
          <w:lang w:val="sr-Latn-RS"/>
        </w:rPr>
        <w:t xml:space="preserve">tivnim posledicama vakcinacije. </w:t>
      </w:r>
      <w:r w:rsidRPr="00C6641A">
        <w:rPr>
          <w:rFonts w:ascii="Times New Roman" w:eastAsia="Times New Roman" w:hAnsi="Times New Roman" w:cs="Times New Roman"/>
          <w:noProof/>
          <w:color w:val="000000"/>
          <w:sz w:val="24"/>
          <w:szCs w:val="24"/>
          <w:lang w:val="sr-Latn-RS"/>
        </w:rPr>
        <w:t>Infektolog Dragan Delić naveo je da jedan od problema zbog kojih se u javnosti pojavio negativan stav prema vakcinama, leži u tome što "o stručnim stvarima raspravljaju laici, koji su najglasniji dok struka ćuti", što j</w:t>
      </w:r>
      <w:r>
        <w:rPr>
          <w:rFonts w:ascii="Times New Roman" w:eastAsia="Times New Roman" w:hAnsi="Times New Roman" w:cs="Times New Roman"/>
          <w:noProof/>
          <w:color w:val="000000"/>
          <w:sz w:val="24"/>
          <w:szCs w:val="24"/>
          <w:lang w:val="sr-Latn-RS"/>
        </w:rPr>
        <w:t xml:space="preserve">e kako je dodao neprihvatljivo. </w:t>
      </w:r>
      <w:r w:rsidRPr="00C6641A">
        <w:rPr>
          <w:rFonts w:ascii="Times New Roman" w:eastAsia="Times New Roman" w:hAnsi="Times New Roman" w:cs="Times New Roman"/>
          <w:noProof/>
          <w:color w:val="000000"/>
          <w:sz w:val="24"/>
          <w:szCs w:val="24"/>
          <w:lang w:val="sr-Latn-RS"/>
        </w:rPr>
        <w:t>"Vakcinacija je nauka... Hajde da pokrenemo debatu o tome da li da tenkovsku brigadu smestimo u Kragujevcu ili u Zaječaru... veoma je opasno kad o stručim, naučnim stvarima struka ćuti, a govore laic</w:t>
      </w:r>
      <w:r>
        <w:rPr>
          <w:rFonts w:ascii="Times New Roman" w:eastAsia="Times New Roman" w:hAnsi="Times New Roman" w:cs="Times New Roman"/>
          <w:noProof/>
          <w:color w:val="000000"/>
          <w:sz w:val="24"/>
          <w:szCs w:val="24"/>
          <w:lang w:val="sr-Latn-RS"/>
        </w:rPr>
        <w:t xml:space="preserve">i", istakao je Delić na </w:t>
      </w:r>
      <w:r w:rsidRPr="00C6641A">
        <w:rPr>
          <w:rFonts w:ascii="Times New Roman" w:eastAsia="Times New Roman" w:hAnsi="Times New Roman" w:cs="Times New Roman"/>
          <w:noProof/>
          <w:color w:val="000000"/>
          <w:sz w:val="24"/>
          <w:szCs w:val="24"/>
          <w:lang w:val="sr-Latn-RS"/>
        </w:rPr>
        <w:t xml:space="preserve"> tribini "Značaj vakcinacije za zdravstvenu zaštitu u Srbiji".</w:t>
      </w:r>
      <w:r>
        <w:rPr>
          <w:rFonts w:ascii="Times New Roman" w:eastAsia="Times New Roman" w:hAnsi="Times New Roman" w:cs="Times New Roman"/>
          <w:noProof/>
          <w:color w:val="000000"/>
          <w:sz w:val="24"/>
          <w:szCs w:val="24"/>
          <w:lang w:val="sr-Latn-RS"/>
        </w:rPr>
        <w:t xml:space="preserve"> </w:t>
      </w:r>
      <w:r w:rsidRPr="00C6641A">
        <w:rPr>
          <w:rFonts w:ascii="Times New Roman" w:eastAsia="Times New Roman" w:hAnsi="Times New Roman" w:cs="Times New Roman"/>
          <w:noProof/>
          <w:color w:val="000000"/>
          <w:sz w:val="24"/>
          <w:szCs w:val="24"/>
          <w:lang w:val="sr-Latn-RS"/>
        </w:rPr>
        <w:t>Prema njegovim rečima, pogrešno je uverenje da su infektivne bolesti bezopasne, zbog čega neki odustaju od vakcinacije, jer se one mogu javiti i u ozbiljnim oblicima i ponekad izazvati smrtni ishod.</w:t>
      </w:r>
      <w:r w:rsidR="005E2A8F">
        <w:rPr>
          <w:rFonts w:ascii="Times New Roman" w:eastAsia="Times New Roman" w:hAnsi="Times New Roman" w:cs="Times New Roman"/>
          <w:noProof/>
          <w:color w:val="000000"/>
          <w:sz w:val="24"/>
          <w:szCs w:val="24"/>
          <w:lang w:val="sr-Latn-RS"/>
        </w:rPr>
        <w:tab/>
      </w:r>
    </w:p>
    <w:p w:rsidR="006529EE" w:rsidRPr="004347EF" w:rsidRDefault="006529EE" w:rsidP="006529EE">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4347EF">
        <w:rPr>
          <w:rFonts w:ascii="Times New Roman" w:eastAsia="Times New Roman" w:hAnsi="Times New Roman" w:cs="Times New Roman"/>
          <w:noProof/>
          <w:sz w:val="24"/>
          <w:szCs w:val="24"/>
          <w:lang w:val="sr-Latn-RS" w:eastAsia="sr-Latn-RS"/>
        </w:rPr>
        <w:drawing>
          <wp:anchor distT="0" distB="0" distL="114300" distR="114300" simplePos="0" relativeHeight="251660288" behindDoc="1" locked="0" layoutInCell="1" allowOverlap="1" wp14:anchorId="51F56507" wp14:editId="4E31A731">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email"/>
                    <a:srcRect/>
                    <a:stretch>
                      <a:fillRect/>
                    </a:stretch>
                  </pic:blipFill>
                  <pic:spPr bwMode="auto">
                    <a:xfrm>
                      <a:off x="0" y="0"/>
                      <a:ext cx="1219200" cy="654050"/>
                    </a:xfrm>
                    <a:prstGeom prst="rect">
                      <a:avLst/>
                    </a:prstGeom>
                    <a:noFill/>
                  </pic:spPr>
                </pic:pic>
              </a:graphicData>
            </a:graphic>
          </wp:anchor>
        </w:drawing>
      </w:r>
      <w:r w:rsidRPr="004347EF">
        <w:rPr>
          <w:rFonts w:ascii="Brush Script MT" w:eastAsia="Times New Roman" w:hAnsi="Brush Script MT" w:cs="Times New Roman"/>
          <w:color w:val="FF00FF"/>
          <w:sz w:val="44"/>
          <w:szCs w:val="44"/>
          <w:lang w:val="sr-Latn-CS"/>
        </w:rPr>
        <w:t>Jo</w:t>
      </w:r>
      <w:r w:rsidRPr="004347EF">
        <w:rPr>
          <w:rFonts w:ascii="Brush Script MT" w:eastAsia="Times New Roman" w:hAnsi="Brush Script MT" w:cs="Times New Roman"/>
          <w:color w:val="FF00FF"/>
          <w:sz w:val="44"/>
          <w:szCs w:val="44"/>
        </w:rPr>
        <w:t xml:space="preserve">š </w:t>
      </w:r>
      <w:r w:rsidRPr="004347EF">
        <w:rPr>
          <w:rFonts w:ascii="Brush Script MT" w:eastAsia="Times New Roman" w:hAnsi="Brush Script MT" w:cs="Times New Roman"/>
          <w:color w:val="FF00FF"/>
          <w:sz w:val="44"/>
          <w:szCs w:val="44"/>
          <w:lang w:val="sr-Latn-CS"/>
        </w:rPr>
        <w:t xml:space="preserve">vesti iz obrazovanja </w:t>
      </w:r>
      <w:r w:rsidRPr="004347EF">
        <w:rPr>
          <w:rFonts w:ascii="Times New Roman" w:eastAsia="Times New Roman" w:hAnsi="Times New Roman" w:cs="Times New Roman"/>
          <w:b/>
          <w:i/>
          <w:color w:val="FF00FF"/>
          <w:sz w:val="32"/>
          <w:szCs w:val="32"/>
        </w:rPr>
        <w:t>č</w:t>
      </w:r>
      <w:r w:rsidRPr="004347EF">
        <w:rPr>
          <w:rFonts w:ascii="Brush Script MT" w:eastAsia="Times New Roman" w:hAnsi="Brush Script MT" w:cs="Times New Roman"/>
          <w:color w:val="FF00FF"/>
          <w:sz w:val="44"/>
          <w:szCs w:val="44"/>
        </w:rPr>
        <w:t xml:space="preserve">itajte </w:t>
      </w:r>
      <w:r w:rsidRPr="004347EF">
        <w:rPr>
          <w:rFonts w:ascii="Brush Script MT" w:eastAsia="Times New Roman" w:hAnsi="Brush Script MT" w:cs="Times New Roman"/>
          <w:color w:val="FF00FF"/>
          <w:sz w:val="44"/>
          <w:szCs w:val="44"/>
          <w:lang w:val="sr-Latn-CS"/>
        </w:rPr>
        <w:t>na na</w:t>
      </w:r>
      <w:r w:rsidRPr="004347EF">
        <w:rPr>
          <w:rFonts w:ascii="Brush Script MT" w:eastAsia="Times New Roman" w:hAnsi="Brush Script MT" w:cs="Times New Roman"/>
          <w:color w:val="FF00FF"/>
          <w:sz w:val="44"/>
          <w:szCs w:val="44"/>
        </w:rPr>
        <w:t>š</w:t>
      </w:r>
      <w:r w:rsidRPr="004347EF">
        <w:rPr>
          <w:rFonts w:ascii="Brush Script MT" w:eastAsia="Times New Roman" w:hAnsi="Brush Script MT" w:cs="Times New Roman"/>
          <w:color w:val="FF00FF"/>
          <w:sz w:val="44"/>
          <w:szCs w:val="44"/>
          <w:lang w:val="sr-Latn-CS"/>
        </w:rPr>
        <w:t>em sajtu</w:t>
      </w:r>
      <w:r w:rsidRPr="004347EF">
        <w:rPr>
          <w:rFonts w:ascii="Brush Script MT" w:eastAsia="Times New Roman" w:hAnsi="Brush Script MT" w:cs="Times New Roman"/>
          <w:color w:val="0000FF"/>
          <w:sz w:val="44"/>
          <w:szCs w:val="44"/>
          <w:lang w:val="sr-Latn-CS"/>
        </w:rPr>
        <w:t xml:space="preserve"> </w:t>
      </w:r>
      <w:hyperlink r:id="rId19" w:history="1">
        <w:r w:rsidRPr="004347EF">
          <w:rPr>
            <w:rFonts w:ascii="Brush Script MT" w:eastAsiaTheme="majorEastAsia" w:hAnsi="Brush Script MT" w:cs="Times New Roman"/>
            <w:i/>
            <w:color w:val="0000FF"/>
            <w:sz w:val="44"/>
            <w:szCs w:val="44"/>
            <w:u w:val="single"/>
            <w:lang w:val="sr-Latn-CS"/>
          </w:rPr>
          <w:t>www</w:t>
        </w:r>
        <w:r w:rsidRPr="004347EF">
          <w:rPr>
            <w:rFonts w:ascii="Brush Script MT" w:eastAsiaTheme="majorEastAsia" w:hAnsi="Brush Script MT" w:cs="Times New Roman"/>
            <w:i/>
            <w:color w:val="0000FF"/>
            <w:sz w:val="44"/>
            <w:szCs w:val="44"/>
            <w:u w:val="single"/>
          </w:rPr>
          <w:t>.</w:t>
        </w:r>
        <w:r w:rsidRPr="004347EF">
          <w:rPr>
            <w:rFonts w:ascii="Brush Script MT" w:eastAsiaTheme="majorEastAsia" w:hAnsi="Brush Script MT" w:cs="Times New Roman"/>
            <w:i/>
            <w:color w:val="0000FF"/>
            <w:sz w:val="44"/>
            <w:szCs w:val="44"/>
            <w:u w:val="single"/>
            <w:lang w:val="sr-Latn-CS"/>
          </w:rPr>
          <w:t>srpss</w:t>
        </w:r>
        <w:r w:rsidRPr="004347EF">
          <w:rPr>
            <w:rFonts w:ascii="Brush Script MT" w:eastAsiaTheme="majorEastAsia" w:hAnsi="Brush Script MT" w:cs="Times New Roman"/>
            <w:i/>
            <w:color w:val="0000FF"/>
            <w:sz w:val="44"/>
            <w:szCs w:val="44"/>
            <w:u w:val="single"/>
          </w:rPr>
          <w:t>.</w:t>
        </w:r>
        <w:r w:rsidRPr="004347EF">
          <w:rPr>
            <w:rFonts w:ascii="Brush Script MT" w:eastAsiaTheme="majorEastAsia" w:hAnsi="Brush Script MT" w:cs="Times New Roman"/>
            <w:i/>
            <w:color w:val="0000FF"/>
            <w:sz w:val="44"/>
            <w:szCs w:val="44"/>
            <w:u w:val="single"/>
            <w:lang w:val="sr-Latn-CS"/>
          </w:rPr>
          <w:t>org</w:t>
        </w:r>
        <w:r w:rsidRPr="004347EF">
          <w:rPr>
            <w:rFonts w:ascii="Brush Script MT" w:eastAsiaTheme="majorEastAsia" w:hAnsi="Brush Script MT" w:cs="Times New Roman"/>
            <w:i/>
            <w:color w:val="0000FF"/>
            <w:sz w:val="44"/>
            <w:szCs w:val="44"/>
            <w:u w:val="single"/>
          </w:rPr>
          <w:t>.</w:t>
        </w:r>
        <w:r w:rsidRPr="004347EF">
          <w:rPr>
            <w:rFonts w:ascii="Brush Script MT" w:eastAsiaTheme="majorEastAsia" w:hAnsi="Brush Script MT" w:cs="Times New Roman"/>
            <w:i/>
            <w:color w:val="0000FF"/>
            <w:sz w:val="44"/>
            <w:szCs w:val="44"/>
            <w:u w:val="single"/>
            <w:lang w:val="sr-Latn-CS"/>
          </w:rPr>
          <w:t>rs</w:t>
        </w:r>
      </w:hyperlink>
      <w:r w:rsidRPr="004347EF">
        <w:rPr>
          <w:rFonts w:ascii="Brush Script MT" w:eastAsia="Times New Roman" w:hAnsi="Brush Script MT" w:cs="Times New Roman"/>
          <w:i/>
          <w:color w:val="0000FF"/>
          <w:sz w:val="44"/>
          <w:szCs w:val="44"/>
        </w:rPr>
        <w:t>,</w:t>
      </w:r>
      <w:r w:rsidRPr="004347EF">
        <w:rPr>
          <w:rFonts w:ascii="Brush Script MT" w:eastAsia="Times New Roman" w:hAnsi="Brush Script MT" w:cs="Times New Roman"/>
          <w:color w:val="0000FF"/>
          <w:sz w:val="44"/>
          <w:szCs w:val="44"/>
        </w:rPr>
        <w:t xml:space="preserve"> </w:t>
      </w:r>
      <w:r w:rsidRPr="004347EF">
        <w:rPr>
          <w:rFonts w:ascii="Brush Script MT" w:eastAsia="Times New Roman" w:hAnsi="Brush Script MT" w:cs="Times New Roman"/>
          <w:color w:val="FF00FF"/>
          <w:sz w:val="44"/>
          <w:szCs w:val="44"/>
          <w:lang w:val="sr-Latn-CS"/>
        </w:rPr>
        <w:t>a vesti iz javnog sektora na na</w:t>
      </w:r>
      <w:r w:rsidRPr="004347EF">
        <w:rPr>
          <w:rFonts w:ascii="Brush Script MT" w:eastAsia="Times New Roman" w:hAnsi="Brush Script MT" w:cs="Times New Roman"/>
          <w:color w:val="FF00FF"/>
          <w:sz w:val="44"/>
          <w:szCs w:val="44"/>
        </w:rPr>
        <w:t>š</w:t>
      </w:r>
      <w:r w:rsidRPr="004347EF">
        <w:rPr>
          <w:rFonts w:ascii="Brush Script MT" w:eastAsia="Times New Roman" w:hAnsi="Brush Script MT" w:cs="Times New Roman"/>
          <w:color w:val="FF00FF"/>
          <w:sz w:val="44"/>
          <w:szCs w:val="44"/>
          <w:lang w:val="sr-Latn-CS"/>
        </w:rPr>
        <w:t>em sajtu</w:t>
      </w:r>
      <w:r w:rsidRPr="004347EF">
        <w:rPr>
          <w:rFonts w:ascii="Brush Script MT" w:eastAsia="Times New Roman" w:hAnsi="Brush Script MT" w:cs="Times New Roman"/>
          <w:color w:val="0000FF"/>
          <w:sz w:val="44"/>
          <w:szCs w:val="44"/>
          <w:lang w:val="sr-Latn-CS"/>
        </w:rPr>
        <w:t xml:space="preserve"> </w:t>
      </w:r>
      <w:hyperlink r:id="rId20" w:history="1">
        <w:r w:rsidRPr="004347EF">
          <w:rPr>
            <w:rFonts w:ascii="Brush Script MT" w:eastAsiaTheme="majorEastAsia" w:hAnsi="Brush Script MT" w:cs="Times New Roman"/>
            <w:i/>
            <w:color w:val="0000FF"/>
            <w:sz w:val="44"/>
            <w:szCs w:val="44"/>
            <w:u w:val="single"/>
            <w:lang w:val="sr-Latn-CS"/>
          </w:rPr>
          <w:t>www</w:t>
        </w:r>
        <w:r w:rsidRPr="004347EF">
          <w:rPr>
            <w:rFonts w:ascii="Brush Script MT" w:eastAsiaTheme="majorEastAsia" w:hAnsi="Brush Script MT" w:cs="Times New Roman"/>
            <w:i/>
            <w:color w:val="0000FF"/>
            <w:sz w:val="44"/>
            <w:szCs w:val="44"/>
            <w:u w:val="single"/>
          </w:rPr>
          <w:t>.</w:t>
        </w:r>
        <w:r w:rsidRPr="004347EF">
          <w:rPr>
            <w:rFonts w:ascii="Brush Script MT" w:eastAsiaTheme="majorEastAsia" w:hAnsi="Brush Script MT" w:cs="Times New Roman"/>
            <w:i/>
            <w:color w:val="0000FF"/>
            <w:sz w:val="44"/>
            <w:szCs w:val="44"/>
            <w:u w:val="single"/>
            <w:lang w:val="sr-Latn-CS"/>
          </w:rPr>
          <w:t>nsjs</w:t>
        </w:r>
        <w:r w:rsidRPr="004347EF">
          <w:rPr>
            <w:rFonts w:ascii="Brush Script MT" w:eastAsiaTheme="majorEastAsia" w:hAnsi="Brush Script MT" w:cs="Times New Roman"/>
            <w:i/>
            <w:color w:val="0000FF"/>
            <w:sz w:val="44"/>
            <w:szCs w:val="44"/>
            <w:u w:val="single"/>
          </w:rPr>
          <w:t>.</w:t>
        </w:r>
        <w:r w:rsidRPr="004347EF">
          <w:rPr>
            <w:rFonts w:ascii="Brush Script MT" w:eastAsiaTheme="majorEastAsia" w:hAnsi="Brush Script MT" w:cs="Times New Roman"/>
            <w:i/>
            <w:color w:val="0000FF"/>
            <w:sz w:val="44"/>
            <w:szCs w:val="44"/>
            <w:u w:val="single"/>
            <w:lang w:val="sr-Latn-CS"/>
          </w:rPr>
          <w:t>org</w:t>
        </w:r>
        <w:r w:rsidRPr="004347EF">
          <w:rPr>
            <w:rFonts w:ascii="Brush Script MT" w:eastAsiaTheme="majorEastAsia" w:hAnsi="Brush Script MT" w:cs="Times New Roman"/>
            <w:i/>
            <w:color w:val="0000FF"/>
            <w:sz w:val="44"/>
            <w:szCs w:val="44"/>
            <w:u w:val="single"/>
          </w:rPr>
          <w:t>.</w:t>
        </w:r>
        <w:r w:rsidRPr="004347EF">
          <w:rPr>
            <w:rFonts w:ascii="Brush Script MT" w:eastAsiaTheme="majorEastAsia" w:hAnsi="Brush Script MT" w:cs="Times New Roman"/>
            <w:i/>
            <w:color w:val="0000FF"/>
            <w:sz w:val="44"/>
            <w:szCs w:val="44"/>
            <w:u w:val="single"/>
            <w:lang w:val="sr-Latn-CS"/>
          </w:rPr>
          <w:t>rs</w:t>
        </w:r>
      </w:hyperlink>
      <w:r w:rsidRPr="004347EF">
        <w:rPr>
          <w:rFonts w:ascii="Brush Script MT" w:eastAsia="Times New Roman" w:hAnsi="Brush Script MT" w:cs="Times New Roman"/>
          <w:i/>
          <w:color w:val="0000FF"/>
          <w:sz w:val="44"/>
          <w:szCs w:val="44"/>
        </w:rPr>
        <w:t xml:space="preserve"> .</w:t>
      </w:r>
    </w:p>
    <w:sectPr w:rsidR="006529EE" w:rsidRPr="004347EF">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37E9" w:rsidRDefault="00B337E9">
      <w:pPr>
        <w:spacing w:after="0" w:line="240" w:lineRule="auto"/>
      </w:pPr>
      <w:r>
        <w:separator/>
      </w:r>
    </w:p>
  </w:endnote>
  <w:endnote w:type="continuationSeparator" w:id="0">
    <w:p w:rsidR="00B337E9" w:rsidRDefault="00B33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035D0C" w:rsidRPr="00F5062F" w:rsidRDefault="006529EE">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F908B5">
          <w:rPr>
            <w:rFonts w:ascii="Times New Roman" w:hAnsi="Times New Roman" w:cs="Times New Roman"/>
            <w:noProof/>
            <w:sz w:val="24"/>
          </w:rPr>
          <w:t>1</w:t>
        </w:r>
        <w:r w:rsidRPr="00F5062F">
          <w:rPr>
            <w:rFonts w:ascii="Times New Roman" w:hAnsi="Times New Roman" w:cs="Times New Roman"/>
            <w:sz w:val="24"/>
          </w:rPr>
          <w:fldChar w:fldCharType="end"/>
        </w:r>
      </w:p>
    </w:sdtContent>
  </w:sdt>
  <w:p w:rsidR="00035D0C" w:rsidRDefault="00B337E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37E9" w:rsidRDefault="00B337E9">
      <w:pPr>
        <w:spacing w:after="0" w:line="240" w:lineRule="auto"/>
      </w:pPr>
      <w:r>
        <w:separator/>
      </w:r>
    </w:p>
  </w:footnote>
  <w:footnote w:type="continuationSeparator" w:id="0">
    <w:p w:rsidR="00B337E9" w:rsidRDefault="00B337E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DD4C81"/>
    <w:multiLevelType w:val="multilevel"/>
    <w:tmpl w:val="90B62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5AD53E5"/>
    <w:multiLevelType w:val="multilevel"/>
    <w:tmpl w:val="A1606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9EE"/>
    <w:rsid w:val="00024990"/>
    <w:rsid w:val="000C5570"/>
    <w:rsid w:val="003A0E0A"/>
    <w:rsid w:val="00485113"/>
    <w:rsid w:val="005A1E9D"/>
    <w:rsid w:val="005E2A8F"/>
    <w:rsid w:val="006204FD"/>
    <w:rsid w:val="006529EE"/>
    <w:rsid w:val="00723953"/>
    <w:rsid w:val="007849E8"/>
    <w:rsid w:val="00900E9F"/>
    <w:rsid w:val="00A43F89"/>
    <w:rsid w:val="00B337E9"/>
    <w:rsid w:val="00B8437F"/>
    <w:rsid w:val="00BC4084"/>
    <w:rsid w:val="00C6641A"/>
    <w:rsid w:val="00CA1C0A"/>
    <w:rsid w:val="00EC76FA"/>
    <w:rsid w:val="00F30F83"/>
    <w:rsid w:val="00F35EF8"/>
    <w:rsid w:val="00F908B5"/>
    <w:rsid w:val="00FC02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E73D76-3DB1-46A9-8AAE-BC40C2D6A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29E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6529E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529EE"/>
  </w:style>
  <w:style w:type="character" w:styleId="Hyperlink">
    <w:name w:val="Hyperlink"/>
    <w:basedOn w:val="DefaultParagraphFont"/>
    <w:uiPriority w:val="99"/>
    <w:unhideWhenUsed/>
    <w:rsid w:val="006529EE"/>
    <w:rPr>
      <w:color w:val="0000FF" w:themeColor="hyperlink"/>
      <w:u w:val="single"/>
    </w:rPr>
  </w:style>
  <w:style w:type="paragraph" w:styleId="BalloonText">
    <w:name w:val="Balloon Text"/>
    <w:basedOn w:val="Normal"/>
    <w:link w:val="BalloonTextChar"/>
    <w:uiPriority w:val="99"/>
    <w:semiHidden/>
    <w:unhideWhenUsed/>
    <w:rsid w:val="003A0E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0E0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44156">
      <w:bodyDiv w:val="1"/>
      <w:marLeft w:val="0"/>
      <w:marRight w:val="0"/>
      <w:marTop w:val="0"/>
      <w:marBottom w:val="0"/>
      <w:divBdr>
        <w:top w:val="none" w:sz="0" w:space="0" w:color="auto"/>
        <w:left w:val="none" w:sz="0" w:space="0" w:color="auto"/>
        <w:bottom w:val="none" w:sz="0" w:space="0" w:color="auto"/>
        <w:right w:val="none" w:sz="0" w:space="0" w:color="auto"/>
      </w:divBdr>
      <w:divsChild>
        <w:div w:id="895505627">
          <w:marLeft w:val="0"/>
          <w:marRight w:val="0"/>
          <w:marTop w:val="225"/>
          <w:marBottom w:val="0"/>
          <w:divBdr>
            <w:top w:val="none" w:sz="0" w:space="0" w:color="auto"/>
            <w:left w:val="none" w:sz="0" w:space="0" w:color="auto"/>
            <w:bottom w:val="none" w:sz="0" w:space="0" w:color="auto"/>
            <w:right w:val="none" w:sz="0" w:space="0" w:color="auto"/>
          </w:divBdr>
        </w:div>
      </w:divsChild>
    </w:div>
    <w:div w:id="92091787">
      <w:bodyDiv w:val="1"/>
      <w:marLeft w:val="0"/>
      <w:marRight w:val="0"/>
      <w:marTop w:val="0"/>
      <w:marBottom w:val="0"/>
      <w:divBdr>
        <w:top w:val="none" w:sz="0" w:space="0" w:color="auto"/>
        <w:left w:val="none" w:sz="0" w:space="0" w:color="auto"/>
        <w:bottom w:val="none" w:sz="0" w:space="0" w:color="auto"/>
        <w:right w:val="none" w:sz="0" w:space="0" w:color="auto"/>
      </w:divBdr>
      <w:divsChild>
        <w:div w:id="466706252">
          <w:marLeft w:val="0"/>
          <w:marRight w:val="0"/>
          <w:marTop w:val="225"/>
          <w:marBottom w:val="0"/>
          <w:divBdr>
            <w:top w:val="none" w:sz="0" w:space="0" w:color="auto"/>
            <w:left w:val="none" w:sz="0" w:space="0" w:color="auto"/>
            <w:bottom w:val="none" w:sz="0" w:space="0" w:color="auto"/>
            <w:right w:val="none" w:sz="0" w:space="0" w:color="auto"/>
          </w:divBdr>
        </w:div>
        <w:div w:id="718549699">
          <w:marLeft w:val="0"/>
          <w:marRight w:val="0"/>
          <w:marTop w:val="0"/>
          <w:marBottom w:val="0"/>
          <w:divBdr>
            <w:top w:val="none" w:sz="0" w:space="0" w:color="auto"/>
            <w:left w:val="none" w:sz="0" w:space="0" w:color="auto"/>
            <w:bottom w:val="none" w:sz="0" w:space="0" w:color="auto"/>
            <w:right w:val="none" w:sz="0" w:space="0" w:color="auto"/>
          </w:divBdr>
          <w:divsChild>
            <w:div w:id="362828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926489">
      <w:bodyDiv w:val="1"/>
      <w:marLeft w:val="0"/>
      <w:marRight w:val="0"/>
      <w:marTop w:val="0"/>
      <w:marBottom w:val="0"/>
      <w:divBdr>
        <w:top w:val="none" w:sz="0" w:space="0" w:color="auto"/>
        <w:left w:val="none" w:sz="0" w:space="0" w:color="auto"/>
        <w:bottom w:val="none" w:sz="0" w:space="0" w:color="auto"/>
        <w:right w:val="none" w:sz="0" w:space="0" w:color="auto"/>
      </w:divBdr>
      <w:divsChild>
        <w:div w:id="400954804">
          <w:marLeft w:val="0"/>
          <w:marRight w:val="0"/>
          <w:marTop w:val="225"/>
          <w:marBottom w:val="0"/>
          <w:divBdr>
            <w:top w:val="none" w:sz="0" w:space="0" w:color="auto"/>
            <w:left w:val="none" w:sz="0" w:space="0" w:color="auto"/>
            <w:bottom w:val="none" w:sz="0" w:space="0" w:color="auto"/>
            <w:right w:val="none" w:sz="0" w:space="0" w:color="auto"/>
          </w:divBdr>
        </w:div>
        <w:div w:id="430513775">
          <w:marLeft w:val="0"/>
          <w:marRight w:val="0"/>
          <w:marTop w:val="0"/>
          <w:marBottom w:val="0"/>
          <w:divBdr>
            <w:top w:val="none" w:sz="0" w:space="0" w:color="auto"/>
            <w:left w:val="none" w:sz="0" w:space="0" w:color="auto"/>
            <w:bottom w:val="none" w:sz="0" w:space="0" w:color="auto"/>
            <w:right w:val="none" w:sz="0" w:space="0" w:color="auto"/>
          </w:divBdr>
          <w:divsChild>
            <w:div w:id="481582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497202">
      <w:bodyDiv w:val="1"/>
      <w:marLeft w:val="0"/>
      <w:marRight w:val="0"/>
      <w:marTop w:val="0"/>
      <w:marBottom w:val="0"/>
      <w:divBdr>
        <w:top w:val="none" w:sz="0" w:space="0" w:color="auto"/>
        <w:left w:val="none" w:sz="0" w:space="0" w:color="auto"/>
        <w:bottom w:val="none" w:sz="0" w:space="0" w:color="auto"/>
        <w:right w:val="none" w:sz="0" w:space="0" w:color="auto"/>
      </w:divBdr>
      <w:divsChild>
        <w:div w:id="1771241525">
          <w:marLeft w:val="0"/>
          <w:marRight w:val="0"/>
          <w:marTop w:val="225"/>
          <w:marBottom w:val="0"/>
          <w:divBdr>
            <w:top w:val="none" w:sz="0" w:space="0" w:color="auto"/>
            <w:left w:val="none" w:sz="0" w:space="0" w:color="auto"/>
            <w:bottom w:val="none" w:sz="0" w:space="0" w:color="auto"/>
            <w:right w:val="none" w:sz="0" w:space="0" w:color="auto"/>
          </w:divBdr>
        </w:div>
        <w:div w:id="1072504739">
          <w:marLeft w:val="0"/>
          <w:marRight w:val="0"/>
          <w:marTop w:val="0"/>
          <w:marBottom w:val="0"/>
          <w:divBdr>
            <w:top w:val="none" w:sz="0" w:space="0" w:color="auto"/>
            <w:left w:val="none" w:sz="0" w:space="0" w:color="auto"/>
            <w:bottom w:val="none" w:sz="0" w:space="0" w:color="auto"/>
            <w:right w:val="none" w:sz="0" w:space="0" w:color="auto"/>
          </w:divBdr>
          <w:divsChild>
            <w:div w:id="196053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568205">
      <w:bodyDiv w:val="1"/>
      <w:marLeft w:val="0"/>
      <w:marRight w:val="0"/>
      <w:marTop w:val="0"/>
      <w:marBottom w:val="0"/>
      <w:divBdr>
        <w:top w:val="none" w:sz="0" w:space="0" w:color="auto"/>
        <w:left w:val="none" w:sz="0" w:space="0" w:color="auto"/>
        <w:bottom w:val="none" w:sz="0" w:space="0" w:color="auto"/>
        <w:right w:val="none" w:sz="0" w:space="0" w:color="auto"/>
      </w:divBdr>
    </w:div>
    <w:div w:id="1319575794">
      <w:bodyDiv w:val="1"/>
      <w:marLeft w:val="0"/>
      <w:marRight w:val="0"/>
      <w:marTop w:val="0"/>
      <w:marBottom w:val="0"/>
      <w:divBdr>
        <w:top w:val="none" w:sz="0" w:space="0" w:color="auto"/>
        <w:left w:val="none" w:sz="0" w:space="0" w:color="auto"/>
        <w:bottom w:val="none" w:sz="0" w:space="0" w:color="auto"/>
        <w:right w:val="none" w:sz="0" w:space="0" w:color="auto"/>
      </w:divBdr>
      <w:divsChild>
        <w:div w:id="610665659">
          <w:marLeft w:val="0"/>
          <w:marRight w:val="0"/>
          <w:marTop w:val="225"/>
          <w:marBottom w:val="0"/>
          <w:divBdr>
            <w:top w:val="none" w:sz="0" w:space="0" w:color="auto"/>
            <w:left w:val="none" w:sz="0" w:space="0" w:color="auto"/>
            <w:bottom w:val="none" w:sz="0" w:space="0" w:color="auto"/>
            <w:right w:val="none" w:sz="0" w:space="0" w:color="auto"/>
          </w:divBdr>
        </w:div>
        <w:div w:id="1897819229">
          <w:marLeft w:val="0"/>
          <w:marRight w:val="0"/>
          <w:marTop w:val="0"/>
          <w:marBottom w:val="0"/>
          <w:divBdr>
            <w:top w:val="none" w:sz="0" w:space="0" w:color="auto"/>
            <w:left w:val="none" w:sz="0" w:space="0" w:color="auto"/>
            <w:bottom w:val="none" w:sz="0" w:space="0" w:color="auto"/>
            <w:right w:val="none" w:sz="0" w:space="0" w:color="auto"/>
          </w:divBdr>
        </w:div>
      </w:divsChild>
    </w:div>
    <w:div w:id="1599407692">
      <w:bodyDiv w:val="1"/>
      <w:marLeft w:val="0"/>
      <w:marRight w:val="0"/>
      <w:marTop w:val="0"/>
      <w:marBottom w:val="0"/>
      <w:divBdr>
        <w:top w:val="none" w:sz="0" w:space="0" w:color="auto"/>
        <w:left w:val="none" w:sz="0" w:space="0" w:color="auto"/>
        <w:bottom w:val="none" w:sz="0" w:space="0" w:color="auto"/>
        <w:right w:val="none" w:sz="0" w:space="0" w:color="auto"/>
      </w:divBdr>
      <w:divsChild>
        <w:div w:id="977953127">
          <w:marLeft w:val="0"/>
          <w:marRight w:val="0"/>
          <w:marTop w:val="120"/>
          <w:marBottom w:val="240"/>
          <w:divBdr>
            <w:top w:val="none" w:sz="0" w:space="0" w:color="auto"/>
            <w:left w:val="none" w:sz="0" w:space="0" w:color="auto"/>
            <w:bottom w:val="none" w:sz="0" w:space="0" w:color="auto"/>
            <w:right w:val="none" w:sz="0" w:space="0" w:color="auto"/>
          </w:divBdr>
          <w:divsChild>
            <w:div w:id="117114638">
              <w:marLeft w:val="0"/>
              <w:marRight w:val="0"/>
              <w:marTop w:val="120"/>
              <w:marBottom w:val="120"/>
              <w:divBdr>
                <w:top w:val="none" w:sz="0" w:space="0" w:color="auto"/>
                <w:left w:val="none" w:sz="0" w:space="0" w:color="auto"/>
                <w:bottom w:val="none" w:sz="0" w:space="0" w:color="auto"/>
                <w:right w:val="none" w:sz="0" w:space="0" w:color="auto"/>
              </w:divBdr>
              <w:divsChild>
                <w:div w:id="602030712">
                  <w:marLeft w:val="405"/>
                  <w:marRight w:val="405"/>
                  <w:marTop w:val="0"/>
                  <w:marBottom w:val="0"/>
                  <w:divBdr>
                    <w:top w:val="none" w:sz="0" w:space="0" w:color="auto"/>
                    <w:left w:val="none" w:sz="0" w:space="0" w:color="auto"/>
                    <w:bottom w:val="none" w:sz="0" w:space="0" w:color="auto"/>
                    <w:right w:val="none" w:sz="0" w:space="0" w:color="auto"/>
                  </w:divBdr>
                  <w:divsChild>
                    <w:div w:id="187108614">
                      <w:marLeft w:val="0"/>
                      <w:marRight w:val="0"/>
                      <w:marTop w:val="0"/>
                      <w:marBottom w:val="0"/>
                      <w:divBdr>
                        <w:top w:val="none" w:sz="0" w:space="0" w:color="auto"/>
                        <w:left w:val="none" w:sz="0" w:space="0" w:color="auto"/>
                        <w:bottom w:val="none" w:sz="0" w:space="0" w:color="auto"/>
                        <w:right w:val="none" w:sz="0" w:space="0" w:color="auto"/>
                      </w:divBdr>
                    </w:div>
                    <w:div w:id="536505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79874">
      <w:bodyDiv w:val="1"/>
      <w:marLeft w:val="0"/>
      <w:marRight w:val="0"/>
      <w:marTop w:val="0"/>
      <w:marBottom w:val="0"/>
      <w:divBdr>
        <w:top w:val="none" w:sz="0" w:space="0" w:color="auto"/>
        <w:left w:val="none" w:sz="0" w:space="0" w:color="auto"/>
        <w:bottom w:val="none" w:sz="0" w:space="0" w:color="auto"/>
        <w:right w:val="none" w:sz="0" w:space="0" w:color="auto"/>
      </w:divBdr>
      <w:divsChild>
        <w:div w:id="910239255">
          <w:marLeft w:val="0"/>
          <w:marRight w:val="0"/>
          <w:marTop w:val="225"/>
          <w:marBottom w:val="0"/>
          <w:divBdr>
            <w:top w:val="none" w:sz="0" w:space="0" w:color="auto"/>
            <w:left w:val="none" w:sz="0" w:space="0" w:color="auto"/>
            <w:bottom w:val="none" w:sz="0" w:space="0" w:color="auto"/>
            <w:right w:val="none" w:sz="0" w:space="0" w:color="auto"/>
          </w:divBdr>
        </w:div>
        <w:div w:id="1403258536">
          <w:marLeft w:val="0"/>
          <w:marRight w:val="0"/>
          <w:marTop w:val="0"/>
          <w:marBottom w:val="0"/>
          <w:divBdr>
            <w:top w:val="none" w:sz="0" w:space="0" w:color="auto"/>
            <w:left w:val="none" w:sz="0" w:space="0" w:color="auto"/>
            <w:bottom w:val="none" w:sz="0" w:space="0" w:color="auto"/>
            <w:right w:val="none" w:sz="0" w:space="0" w:color="auto"/>
          </w:divBdr>
        </w:div>
      </w:divsChild>
    </w:div>
    <w:div w:id="1719818428">
      <w:bodyDiv w:val="1"/>
      <w:marLeft w:val="0"/>
      <w:marRight w:val="0"/>
      <w:marTop w:val="0"/>
      <w:marBottom w:val="0"/>
      <w:divBdr>
        <w:top w:val="none" w:sz="0" w:space="0" w:color="auto"/>
        <w:left w:val="none" w:sz="0" w:space="0" w:color="auto"/>
        <w:bottom w:val="none" w:sz="0" w:space="0" w:color="auto"/>
        <w:right w:val="none" w:sz="0" w:space="0" w:color="auto"/>
      </w:divBdr>
    </w:div>
    <w:div w:id="1777943508">
      <w:bodyDiv w:val="1"/>
      <w:marLeft w:val="0"/>
      <w:marRight w:val="0"/>
      <w:marTop w:val="0"/>
      <w:marBottom w:val="0"/>
      <w:divBdr>
        <w:top w:val="none" w:sz="0" w:space="0" w:color="auto"/>
        <w:left w:val="none" w:sz="0" w:space="0" w:color="auto"/>
        <w:bottom w:val="none" w:sz="0" w:space="0" w:color="auto"/>
        <w:right w:val="none" w:sz="0" w:space="0" w:color="auto"/>
      </w:divBdr>
    </w:div>
    <w:div w:id="1992056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hyperlink" Target="http://www.nsjs.org.r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UZVaiMxEBMs" TargetMode="External"/><Relationship Id="rId5" Type="http://schemas.openxmlformats.org/officeDocument/2006/relationships/footnotes" Target="footnotes.xml"/><Relationship Id="rId15" Type="http://schemas.openxmlformats.org/officeDocument/2006/relationships/hyperlink" Target="https://www.youtube.com/watch?v=z6IAXAFU8Tg" TargetMode="External"/><Relationship Id="rId23"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hyperlink" Target="http://www.srpss.org.rs"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www.youtube.com/watch?v=VEdoJrC4LM8"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9</Pages>
  <Words>4194</Words>
  <Characters>23906</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9</cp:revision>
  <dcterms:created xsi:type="dcterms:W3CDTF">2015-03-02T15:00:00Z</dcterms:created>
  <dcterms:modified xsi:type="dcterms:W3CDTF">2015-03-03T14:11:00Z</dcterms:modified>
</cp:coreProperties>
</file>